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EF2" w:rsidRPr="00DE234A" w:rsidRDefault="007A2EF2" w:rsidP="007A2EF2">
      <w:pPr>
        <w:jc w:val="center"/>
        <w:rPr>
          <w:rFonts w:asciiTheme="majorBidi" w:hAnsiTheme="majorBidi" w:cstheme="majorBidi"/>
          <w:sz w:val="24"/>
          <w:szCs w:val="24"/>
        </w:rPr>
      </w:pPr>
      <w:r w:rsidRPr="00DE234A">
        <w:rPr>
          <w:rFonts w:asciiTheme="majorBidi" w:hAnsiTheme="majorBidi" w:cstheme="majorBidi"/>
          <w:noProof/>
          <w:sz w:val="24"/>
          <w:szCs w:val="24"/>
        </w:rPr>
        <w:drawing>
          <wp:inline distT="0" distB="0" distL="0" distR="0" wp14:anchorId="37CE49D4" wp14:editId="7FF32700">
            <wp:extent cx="1346200" cy="1473200"/>
            <wp:effectExtent l="0" t="0" r="6350" b="0"/>
            <wp:docPr id="1" name="Picture 1" descr="http://rasit.org/sitebuilder/images/INPAC_Logo-141x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sit.org/sitebuilder/images/INPAC_Logo-141x15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6200" cy="1473200"/>
                    </a:xfrm>
                    <a:prstGeom prst="rect">
                      <a:avLst/>
                    </a:prstGeom>
                    <a:noFill/>
                    <a:ln>
                      <a:noFill/>
                    </a:ln>
                  </pic:spPr>
                </pic:pic>
              </a:graphicData>
            </a:graphic>
          </wp:inline>
        </w:drawing>
      </w:r>
      <w:r w:rsidRPr="00DE234A">
        <w:rPr>
          <w:rFonts w:asciiTheme="majorBidi" w:hAnsiTheme="majorBidi" w:cstheme="majorBidi"/>
          <w:sz w:val="24"/>
          <w:szCs w:val="24"/>
        </w:rPr>
        <w:t>Infertility National Public Awareness Campaign</w:t>
      </w:r>
    </w:p>
    <w:p w:rsidR="007A2EF2" w:rsidRPr="00DE234A" w:rsidRDefault="007A2EF2" w:rsidP="007A2EF2">
      <w:pPr>
        <w:jc w:val="both"/>
        <w:rPr>
          <w:rFonts w:asciiTheme="majorBidi" w:hAnsiTheme="majorBidi" w:cstheme="majorBidi"/>
          <w:sz w:val="24"/>
          <w:szCs w:val="24"/>
        </w:rPr>
      </w:pPr>
    </w:p>
    <w:p w:rsidR="007A2EF2" w:rsidRPr="00DE234A" w:rsidRDefault="007A2EF2" w:rsidP="007A2EF2">
      <w:pPr>
        <w:jc w:val="center"/>
        <w:rPr>
          <w:rFonts w:asciiTheme="majorBidi" w:hAnsiTheme="majorBidi" w:cstheme="majorBidi"/>
          <w:b/>
          <w:bCs/>
          <w:sz w:val="24"/>
          <w:szCs w:val="24"/>
        </w:rPr>
      </w:pPr>
      <w:r w:rsidRPr="00DE234A">
        <w:rPr>
          <w:rFonts w:asciiTheme="majorBidi" w:hAnsiTheme="majorBidi" w:cstheme="majorBidi"/>
          <w:b/>
          <w:bCs/>
          <w:sz w:val="24"/>
          <w:szCs w:val="24"/>
        </w:rPr>
        <w:t>Information Sheet</w:t>
      </w:r>
    </w:p>
    <w:p w:rsidR="007A2EF2" w:rsidRPr="007A2EF2" w:rsidRDefault="007A2EF2" w:rsidP="007A2EF2">
      <w:pPr>
        <w:jc w:val="center"/>
        <w:rPr>
          <w:rFonts w:asciiTheme="majorBidi" w:hAnsiTheme="majorBidi" w:cstheme="majorBidi"/>
          <w:b/>
          <w:bCs/>
          <w:sz w:val="24"/>
          <w:szCs w:val="24"/>
        </w:rPr>
      </w:pPr>
      <w:r w:rsidRPr="007A2EF2">
        <w:rPr>
          <w:rFonts w:asciiTheme="majorBidi" w:hAnsiTheme="majorBidi" w:cstheme="majorBidi"/>
          <w:b/>
          <w:bCs/>
          <w:sz w:val="24"/>
          <w:szCs w:val="24"/>
        </w:rPr>
        <w:t xml:space="preserve">Fertility </w:t>
      </w:r>
      <w:bookmarkStart w:id="0" w:name="_GoBack"/>
      <w:r w:rsidRPr="007A2EF2">
        <w:rPr>
          <w:rFonts w:asciiTheme="majorBidi" w:hAnsiTheme="majorBidi" w:cstheme="majorBidi"/>
          <w:b/>
          <w:bCs/>
          <w:sz w:val="24"/>
          <w:szCs w:val="24"/>
        </w:rPr>
        <w:t xml:space="preserve">in </w:t>
      </w:r>
      <w:bookmarkEnd w:id="0"/>
      <w:r w:rsidRPr="007A2EF2">
        <w:rPr>
          <w:rFonts w:asciiTheme="majorBidi" w:hAnsiTheme="majorBidi" w:cstheme="majorBidi"/>
          <w:b/>
          <w:bCs/>
          <w:sz w:val="24"/>
          <w:szCs w:val="24"/>
        </w:rPr>
        <w:t>the older Woman</w:t>
      </w:r>
    </w:p>
    <w:p w:rsidR="007A2EF2" w:rsidRPr="007A2EF2" w:rsidRDefault="007A2EF2" w:rsidP="007A2EF2">
      <w:pPr>
        <w:jc w:val="both"/>
        <w:rPr>
          <w:rFonts w:asciiTheme="majorBidi" w:hAnsiTheme="majorBidi" w:cstheme="majorBidi"/>
          <w:sz w:val="24"/>
          <w:szCs w:val="24"/>
        </w:rPr>
      </w:pPr>
    </w:p>
    <w:p w:rsidR="007A2EF2" w:rsidRPr="007A2EF2" w:rsidRDefault="007A2EF2" w:rsidP="007A2EF2">
      <w:pPr>
        <w:jc w:val="both"/>
        <w:rPr>
          <w:rFonts w:asciiTheme="majorBidi" w:hAnsiTheme="majorBidi" w:cstheme="majorBidi"/>
          <w:b/>
          <w:bCs/>
          <w:i/>
          <w:iCs/>
          <w:sz w:val="24"/>
          <w:szCs w:val="24"/>
        </w:rPr>
      </w:pPr>
      <w:r w:rsidRPr="007A2EF2">
        <w:rPr>
          <w:rFonts w:asciiTheme="majorBidi" w:hAnsiTheme="majorBidi" w:cstheme="majorBidi"/>
          <w:b/>
          <w:bCs/>
          <w:i/>
          <w:iCs/>
          <w:sz w:val="24"/>
          <w:szCs w:val="24"/>
        </w:rPr>
        <w:t>Changes in e</w:t>
      </w:r>
      <w:r w:rsidRPr="007A2EF2">
        <w:rPr>
          <w:rFonts w:asciiTheme="majorBidi" w:hAnsiTheme="majorBidi" w:cstheme="majorBidi"/>
          <w:b/>
          <w:bCs/>
          <w:i/>
          <w:iCs/>
          <w:sz w:val="24"/>
          <w:szCs w:val="24"/>
        </w:rPr>
        <w:t>gg number and quality with age:</w:t>
      </w:r>
    </w:p>
    <w:p w:rsidR="007A2EF2" w:rsidRPr="007A2EF2" w:rsidRDefault="007A2EF2" w:rsidP="007A2EF2">
      <w:pPr>
        <w:jc w:val="both"/>
        <w:rPr>
          <w:rFonts w:asciiTheme="majorBidi" w:hAnsiTheme="majorBidi" w:cstheme="majorBidi"/>
          <w:sz w:val="24"/>
          <w:szCs w:val="24"/>
        </w:rPr>
      </w:pPr>
      <w:r w:rsidRPr="007A2EF2">
        <w:rPr>
          <w:rFonts w:asciiTheme="majorBidi" w:hAnsiTheme="majorBidi" w:cstheme="majorBidi"/>
          <w:sz w:val="24"/>
          <w:szCs w:val="24"/>
        </w:rPr>
        <w:t xml:space="preserve">It may be surprising to learn that all the eggs a woman ever produces are already present in the ovaries of a developing </w:t>
      </w:r>
      <w:r w:rsidRPr="007A2EF2">
        <w:rPr>
          <w:rFonts w:asciiTheme="majorBidi" w:hAnsiTheme="majorBidi" w:cstheme="majorBidi"/>
          <w:sz w:val="24"/>
          <w:szCs w:val="24"/>
        </w:rPr>
        <w:t>fetus</w:t>
      </w:r>
      <w:r w:rsidRPr="007A2EF2">
        <w:rPr>
          <w:rFonts w:asciiTheme="majorBidi" w:hAnsiTheme="majorBidi" w:cstheme="majorBidi"/>
          <w:sz w:val="24"/>
          <w:szCs w:val="24"/>
        </w:rPr>
        <w:t xml:space="preserve"> as early as the </w:t>
      </w:r>
      <w:proofErr w:type="gramStart"/>
      <w:r w:rsidRPr="007A2EF2">
        <w:rPr>
          <w:rFonts w:asciiTheme="majorBidi" w:hAnsiTheme="majorBidi" w:cstheme="majorBidi"/>
          <w:sz w:val="24"/>
          <w:szCs w:val="24"/>
        </w:rPr>
        <w:t>7th  -</w:t>
      </w:r>
      <w:proofErr w:type="gramEnd"/>
      <w:r w:rsidRPr="007A2EF2">
        <w:rPr>
          <w:rFonts w:asciiTheme="majorBidi" w:hAnsiTheme="majorBidi" w:cstheme="majorBidi"/>
          <w:sz w:val="24"/>
          <w:szCs w:val="24"/>
        </w:rPr>
        <w:t xml:space="preserve"> 10th week of intrauterine life. From then on there is a reduction with time. There are 6 or 7 million eggs at 20 weeks of pregnancy and 1-2 million at birth with a residual store of approximately 300,000 when periods start. </w:t>
      </w:r>
    </w:p>
    <w:p w:rsidR="007A2EF2" w:rsidRPr="007A2EF2" w:rsidRDefault="007A2EF2" w:rsidP="007A2EF2">
      <w:pPr>
        <w:jc w:val="both"/>
        <w:rPr>
          <w:rFonts w:asciiTheme="majorBidi" w:hAnsiTheme="majorBidi" w:cstheme="majorBidi"/>
          <w:sz w:val="24"/>
          <w:szCs w:val="24"/>
        </w:rPr>
      </w:pPr>
      <w:r w:rsidRPr="007A2EF2">
        <w:rPr>
          <w:rFonts w:asciiTheme="majorBidi" w:hAnsiTheme="majorBidi" w:cstheme="majorBidi"/>
          <w:sz w:val="24"/>
          <w:szCs w:val="24"/>
        </w:rPr>
        <w:t xml:space="preserve">At 38-40 years of age, the rate of loss is much more rapid and, in addition, the quality deteriorates. </w:t>
      </w:r>
    </w:p>
    <w:p w:rsidR="007A2EF2" w:rsidRPr="007A2EF2" w:rsidRDefault="007A2EF2" w:rsidP="007A2EF2">
      <w:pPr>
        <w:jc w:val="both"/>
        <w:rPr>
          <w:rFonts w:asciiTheme="majorBidi" w:hAnsiTheme="majorBidi" w:cstheme="majorBidi"/>
          <w:sz w:val="24"/>
          <w:szCs w:val="24"/>
        </w:rPr>
      </w:pPr>
      <w:r w:rsidRPr="007A2EF2">
        <w:rPr>
          <w:rFonts w:asciiTheme="majorBidi" w:hAnsiTheme="majorBidi" w:cstheme="majorBidi"/>
          <w:sz w:val="24"/>
          <w:szCs w:val="24"/>
        </w:rPr>
        <w:t xml:space="preserve">When the egg changes from its resting phase to an active phase before </w:t>
      </w:r>
      <w:r w:rsidRPr="007A2EF2">
        <w:rPr>
          <w:rFonts w:asciiTheme="majorBidi" w:hAnsiTheme="majorBidi" w:cstheme="majorBidi"/>
          <w:sz w:val="24"/>
          <w:szCs w:val="24"/>
        </w:rPr>
        <w:t>fertilization</w:t>
      </w:r>
      <w:r w:rsidRPr="007A2EF2">
        <w:rPr>
          <w:rFonts w:asciiTheme="majorBidi" w:hAnsiTheme="majorBidi" w:cstheme="majorBidi"/>
          <w:sz w:val="24"/>
          <w:szCs w:val="24"/>
        </w:rPr>
        <w:t xml:space="preserve"> is possible the chromosomes divide and separate on a spindle whose structure may become less regular with age so that the chromosomes may be displaced off the spindle. Consequently, the potential to make a normal embryo may be less good than in younger women. In addition, women over 40 produce fewer eggs following drug stimulation and a combination of these latter two factors means there may be fewer good quality embryos. This results in lower success per treatment cycle and an increased miscarriage rate and incidence of chromosome abnormalities, e.g. Downs syndrome, etc. </w:t>
      </w:r>
    </w:p>
    <w:p w:rsidR="007A2EF2" w:rsidRPr="007A2EF2" w:rsidRDefault="007A2EF2" w:rsidP="007A2EF2">
      <w:pPr>
        <w:jc w:val="both"/>
        <w:rPr>
          <w:rFonts w:asciiTheme="majorBidi" w:hAnsiTheme="majorBidi" w:cstheme="majorBidi"/>
          <w:sz w:val="24"/>
          <w:szCs w:val="24"/>
        </w:rPr>
      </w:pPr>
      <w:r w:rsidRPr="007A2EF2">
        <w:rPr>
          <w:rFonts w:asciiTheme="majorBidi" w:hAnsiTheme="majorBidi" w:cstheme="majorBidi"/>
          <w:sz w:val="24"/>
          <w:szCs w:val="24"/>
        </w:rPr>
        <w:t xml:space="preserve">However, despite these natural changes, a successful outcome can be possible if fertility treatment is flexible and </w:t>
      </w:r>
      <w:r w:rsidRPr="007A2EF2">
        <w:rPr>
          <w:rFonts w:asciiTheme="majorBidi" w:hAnsiTheme="majorBidi" w:cstheme="majorBidi"/>
          <w:sz w:val="24"/>
          <w:szCs w:val="24"/>
        </w:rPr>
        <w:t>focused</w:t>
      </w:r>
      <w:r w:rsidRPr="007A2EF2">
        <w:rPr>
          <w:rFonts w:asciiTheme="majorBidi" w:hAnsiTheme="majorBidi" w:cstheme="majorBidi"/>
          <w:sz w:val="24"/>
          <w:szCs w:val="24"/>
        </w:rPr>
        <w:t xml:space="preserve"> on a given couples problem. </w:t>
      </w:r>
    </w:p>
    <w:p w:rsidR="007A2EF2" w:rsidRPr="007A2EF2" w:rsidRDefault="007A2EF2" w:rsidP="007A2EF2">
      <w:pPr>
        <w:jc w:val="both"/>
        <w:rPr>
          <w:rFonts w:asciiTheme="majorBidi" w:hAnsiTheme="majorBidi" w:cstheme="majorBidi"/>
          <w:sz w:val="24"/>
          <w:szCs w:val="24"/>
        </w:rPr>
      </w:pPr>
      <w:r w:rsidRPr="007A2EF2">
        <w:rPr>
          <w:rFonts w:asciiTheme="majorBidi" w:hAnsiTheme="majorBidi" w:cstheme="majorBidi"/>
          <w:sz w:val="24"/>
          <w:szCs w:val="24"/>
        </w:rPr>
        <w:t xml:space="preserve">Factors influencing fertility outcome with increasing age, these include the following: </w:t>
      </w:r>
    </w:p>
    <w:p w:rsidR="007A2EF2" w:rsidRPr="007A2EF2" w:rsidRDefault="007A2EF2" w:rsidP="007A2EF2">
      <w:pPr>
        <w:jc w:val="both"/>
        <w:rPr>
          <w:rFonts w:asciiTheme="majorBidi" w:hAnsiTheme="majorBidi" w:cstheme="majorBidi"/>
          <w:sz w:val="24"/>
          <w:szCs w:val="24"/>
        </w:rPr>
      </w:pPr>
      <w:r w:rsidRPr="007A2EF2">
        <w:rPr>
          <w:rFonts w:asciiTheme="majorBidi" w:hAnsiTheme="majorBidi" w:cstheme="majorBidi"/>
          <w:sz w:val="24"/>
          <w:szCs w:val="24"/>
        </w:rPr>
        <w:t xml:space="preserve">• Whether there has been a previous pregnancy </w:t>
      </w:r>
    </w:p>
    <w:p w:rsidR="007A2EF2" w:rsidRPr="007A2EF2" w:rsidRDefault="007A2EF2" w:rsidP="007A2EF2">
      <w:pPr>
        <w:jc w:val="both"/>
        <w:rPr>
          <w:rFonts w:asciiTheme="majorBidi" w:hAnsiTheme="majorBidi" w:cstheme="majorBidi"/>
          <w:sz w:val="24"/>
          <w:szCs w:val="24"/>
        </w:rPr>
      </w:pPr>
      <w:r w:rsidRPr="007A2EF2">
        <w:rPr>
          <w:rFonts w:asciiTheme="majorBidi" w:hAnsiTheme="majorBidi" w:cstheme="majorBidi"/>
          <w:sz w:val="24"/>
          <w:szCs w:val="24"/>
        </w:rPr>
        <w:t xml:space="preserve">• The duration of infertility </w:t>
      </w:r>
    </w:p>
    <w:p w:rsidR="007A2EF2" w:rsidRPr="007A2EF2" w:rsidRDefault="007A2EF2" w:rsidP="007A2EF2">
      <w:pPr>
        <w:jc w:val="both"/>
        <w:rPr>
          <w:rFonts w:asciiTheme="majorBidi" w:hAnsiTheme="majorBidi" w:cstheme="majorBidi"/>
          <w:sz w:val="24"/>
          <w:szCs w:val="24"/>
        </w:rPr>
      </w:pPr>
      <w:r w:rsidRPr="007A2EF2">
        <w:rPr>
          <w:rFonts w:asciiTheme="majorBidi" w:hAnsiTheme="majorBidi" w:cstheme="majorBidi"/>
          <w:sz w:val="24"/>
          <w:szCs w:val="24"/>
        </w:rPr>
        <w:t xml:space="preserve">• The age of the woman producing eggs </w:t>
      </w:r>
    </w:p>
    <w:p w:rsidR="007A2EF2" w:rsidRPr="007A2EF2" w:rsidRDefault="007A2EF2" w:rsidP="007A2EF2">
      <w:pPr>
        <w:jc w:val="both"/>
        <w:rPr>
          <w:rFonts w:asciiTheme="majorBidi" w:hAnsiTheme="majorBidi" w:cstheme="majorBidi"/>
          <w:sz w:val="24"/>
          <w:szCs w:val="24"/>
        </w:rPr>
      </w:pPr>
      <w:r w:rsidRPr="007A2EF2">
        <w:rPr>
          <w:rFonts w:asciiTheme="majorBidi" w:hAnsiTheme="majorBidi" w:cstheme="majorBidi"/>
          <w:sz w:val="24"/>
          <w:szCs w:val="24"/>
        </w:rPr>
        <w:lastRenderedPageBreak/>
        <w:t xml:space="preserve">• The number of quality eggs produced </w:t>
      </w:r>
    </w:p>
    <w:p w:rsidR="007A2EF2" w:rsidRPr="007A2EF2" w:rsidRDefault="007A2EF2" w:rsidP="007A2EF2">
      <w:pPr>
        <w:jc w:val="both"/>
        <w:rPr>
          <w:rFonts w:asciiTheme="majorBidi" w:hAnsiTheme="majorBidi" w:cstheme="majorBidi"/>
          <w:sz w:val="24"/>
          <w:szCs w:val="24"/>
        </w:rPr>
      </w:pPr>
      <w:r w:rsidRPr="007A2EF2">
        <w:rPr>
          <w:rFonts w:asciiTheme="majorBidi" w:hAnsiTheme="majorBidi" w:cstheme="majorBidi"/>
          <w:sz w:val="24"/>
          <w:szCs w:val="24"/>
        </w:rPr>
        <w:t xml:space="preserve">• The quality of the partner's sperm </w:t>
      </w:r>
    </w:p>
    <w:p w:rsidR="007A2EF2" w:rsidRPr="007A2EF2" w:rsidRDefault="007A2EF2" w:rsidP="007A2EF2">
      <w:pPr>
        <w:jc w:val="both"/>
        <w:rPr>
          <w:rFonts w:asciiTheme="majorBidi" w:hAnsiTheme="majorBidi" w:cstheme="majorBidi"/>
          <w:sz w:val="24"/>
          <w:szCs w:val="24"/>
        </w:rPr>
      </w:pPr>
      <w:r w:rsidRPr="007A2EF2">
        <w:rPr>
          <w:rFonts w:asciiTheme="majorBidi" w:hAnsiTheme="majorBidi" w:cstheme="majorBidi"/>
          <w:sz w:val="24"/>
          <w:szCs w:val="24"/>
        </w:rPr>
        <w:t xml:space="preserve">• The number of good/poor quality embryos generated </w:t>
      </w:r>
    </w:p>
    <w:p w:rsidR="007A2EF2" w:rsidRPr="007A2EF2" w:rsidRDefault="007A2EF2" w:rsidP="007A2EF2">
      <w:pPr>
        <w:jc w:val="both"/>
        <w:rPr>
          <w:rFonts w:asciiTheme="majorBidi" w:hAnsiTheme="majorBidi" w:cstheme="majorBidi"/>
          <w:sz w:val="24"/>
          <w:szCs w:val="24"/>
        </w:rPr>
      </w:pPr>
      <w:r w:rsidRPr="007A2EF2">
        <w:rPr>
          <w:rFonts w:asciiTheme="majorBidi" w:hAnsiTheme="majorBidi" w:cstheme="majorBidi"/>
          <w:sz w:val="24"/>
          <w:szCs w:val="24"/>
        </w:rPr>
        <w:t>• The number of eggs/embryos transferred</w:t>
      </w:r>
    </w:p>
    <w:p w:rsidR="007A2EF2" w:rsidRPr="007A2EF2" w:rsidRDefault="007A2EF2" w:rsidP="007A2EF2">
      <w:pPr>
        <w:jc w:val="both"/>
        <w:rPr>
          <w:rFonts w:asciiTheme="majorBidi" w:hAnsiTheme="majorBidi" w:cstheme="majorBidi"/>
          <w:sz w:val="24"/>
          <w:szCs w:val="24"/>
        </w:rPr>
      </w:pPr>
      <w:r w:rsidRPr="007A2EF2">
        <w:rPr>
          <w:rFonts w:asciiTheme="majorBidi" w:hAnsiTheme="majorBidi" w:cstheme="majorBidi"/>
          <w:sz w:val="24"/>
          <w:szCs w:val="24"/>
        </w:rPr>
        <w:t xml:space="preserve">• The availability of frozen embryos </w:t>
      </w:r>
    </w:p>
    <w:p w:rsidR="007A2EF2" w:rsidRPr="007A2EF2" w:rsidRDefault="007A2EF2" w:rsidP="007A2EF2">
      <w:pPr>
        <w:jc w:val="both"/>
        <w:rPr>
          <w:rFonts w:asciiTheme="majorBidi" w:hAnsiTheme="majorBidi" w:cstheme="majorBidi"/>
          <w:sz w:val="24"/>
          <w:szCs w:val="24"/>
        </w:rPr>
      </w:pPr>
      <w:r w:rsidRPr="007A2EF2">
        <w:rPr>
          <w:rFonts w:asciiTheme="majorBidi" w:hAnsiTheme="majorBidi" w:cstheme="majorBidi"/>
          <w:sz w:val="24"/>
          <w:szCs w:val="24"/>
        </w:rPr>
        <w:t>• The number of previous assisted conception treatments</w:t>
      </w:r>
    </w:p>
    <w:p w:rsidR="007A2EF2" w:rsidRPr="007A2EF2" w:rsidRDefault="007A2EF2" w:rsidP="007A2EF2">
      <w:pPr>
        <w:jc w:val="both"/>
        <w:rPr>
          <w:rFonts w:asciiTheme="majorBidi" w:hAnsiTheme="majorBidi" w:cstheme="majorBidi"/>
          <w:sz w:val="24"/>
          <w:szCs w:val="24"/>
        </w:rPr>
      </w:pPr>
      <w:r w:rsidRPr="007A2EF2">
        <w:rPr>
          <w:rFonts w:asciiTheme="majorBidi" w:hAnsiTheme="majorBidi" w:cstheme="majorBidi"/>
          <w:sz w:val="24"/>
          <w:szCs w:val="24"/>
        </w:rPr>
        <w:t xml:space="preserve">Other </w:t>
      </w:r>
      <w:r w:rsidRPr="007A2EF2">
        <w:rPr>
          <w:rFonts w:asciiTheme="majorBidi" w:hAnsiTheme="majorBidi" w:cstheme="majorBidi"/>
          <w:sz w:val="24"/>
          <w:szCs w:val="24"/>
        </w:rPr>
        <w:t>gynecological</w:t>
      </w:r>
      <w:r w:rsidRPr="007A2EF2">
        <w:rPr>
          <w:rFonts w:asciiTheme="majorBidi" w:hAnsiTheme="majorBidi" w:cstheme="majorBidi"/>
          <w:sz w:val="24"/>
          <w:szCs w:val="24"/>
        </w:rPr>
        <w:t xml:space="preserve"> factors limiting fertility success, e.g. intrauterine fibroids,</w:t>
      </w:r>
      <w:r>
        <w:rPr>
          <w:rFonts w:asciiTheme="majorBidi" w:hAnsiTheme="majorBidi" w:cstheme="majorBidi"/>
          <w:sz w:val="24"/>
          <w:szCs w:val="24"/>
        </w:rPr>
        <w:t xml:space="preserve"> </w:t>
      </w:r>
      <w:proofErr w:type="gramStart"/>
      <w:r w:rsidRPr="007A2EF2">
        <w:rPr>
          <w:rFonts w:asciiTheme="majorBidi" w:hAnsiTheme="majorBidi" w:cstheme="majorBidi"/>
          <w:sz w:val="24"/>
          <w:szCs w:val="24"/>
        </w:rPr>
        <w:t>polyps</w:t>
      </w:r>
      <w:proofErr w:type="gramEnd"/>
      <w:r w:rsidRPr="007A2EF2">
        <w:rPr>
          <w:rFonts w:asciiTheme="majorBidi" w:hAnsiTheme="majorBidi" w:cstheme="majorBidi"/>
          <w:sz w:val="24"/>
          <w:szCs w:val="24"/>
        </w:rPr>
        <w:t xml:space="preserve"> </w:t>
      </w:r>
      <w:proofErr w:type="spellStart"/>
      <w:r w:rsidRPr="007A2EF2">
        <w:rPr>
          <w:rFonts w:asciiTheme="majorBidi" w:hAnsiTheme="majorBidi" w:cstheme="majorBidi"/>
          <w:sz w:val="24"/>
          <w:szCs w:val="24"/>
        </w:rPr>
        <w:t>adenomyosis</w:t>
      </w:r>
      <w:proofErr w:type="spellEnd"/>
      <w:r w:rsidRPr="007A2EF2">
        <w:rPr>
          <w:rFonts w:asciiTheme="majorBidi" w:hAnsiTheme="majorBidi" w:cstheme="majorBidi"/>
          <w:sz w:val="24"/>
          <w:szCs w:val="24"/>
        </w:rPr>
        <w:t xml:space="preserve">, endometriosis and tubal damage with </w:t>
      </w:r>
      <w:proofErr w:type="spellStart"/>
      <w:r w:rsidRPr="007A2EF2">
        <w:rPr>
          <w:rFonts w:asciiTheme="majorBidi" w:hAnsiTheme="majorBidi" w:cstheme="majorBidi"/>
          <w:sz w:val="24"/>
          <w:szCs w:val="24"/>
        </w:rPr>
        <w:t>hydrosalpinges</w:t>
      </w:r>
      <w:proofErr w:type="spellEnd"/>
      <w:r w:rsidRPr="007A2EF2">
        <w:rPr>
          <w:rFonts w:asciiTheme="majorBidi" w:hAnsiTheme="majorBidi" w:cstheme="majorBidi"/>
          <w:sz w:val="24"/>
          <w:szCs w:val="24"/>
        </w:rPr>
        <w:t xml:space="preserve">. </w:t>
      </w:r>
    </w:p>
    <w:p w:rsidR="007A2EF2" w:rsidRPr="007A2EF2" w:rsidRDefault="007A2EF2" w:rsidP="007A2EF2">
      <w:pPr>
        <w:jc w:val="both"/>
        <w:rPr>
          <w:rFonts w:asciiTheme="majorBidi" w:hAnsiTheme="majorBidi" w:cstheme="majorBidi"/>
          <w:sz w:val="24"/>
          <w:szCs w:val="24"/>
        </w:rPr>
      </w:pPr>
      <w:r w:rsidRPr="007A2EF2">
        <w:rPr>
          <w:rFonts w:asciiTheme="majorBidi" w:hAnsiTheme="majorBidi" w:cstheme="majorBidi"/>
          <w:sz w:val="24"/>
          <w:szCs w:val="24"/>
        </w:rPr>
        <w:t>*This is relevant to natural conception, IUI, GIFT and conventional IVF (</w:t>
      </w:r>
      <w:proofErr w:type="spellStart"/>
      <w:r w:rsidRPr="007A2EF2">
        <w:rPr>
          <w:rFonts w:asciiTheme="majorBidi" w:hAnsiTheme="majorBidi" w:cstheme="majorBidi"/>
          <w:sz w:val="24"/>
          <w:szCs w:val="24"/>
        </w:rPr>
        <w:t>cIVF</w:t>
      </w:r>
      <w:proofErr w:type="spellEnd"/>
      <w:r w:rsidRPr="007A2EF2">
        <w:rPr>
          <w:rFonts w:asciiTheme="majorBidi" w:hAnsiTheme="majorBidi" w:cstheme="majorBidi"/>
          <w:sz w:val="24"/>
          <w:szCs w:val="24"/>
        </w:rPr>
        <w:t xml:space="preserve">), but not to ICSI, since only 3% of patients fail to generate embryos in a treatment cycle. </w:t>
      </w:r>
    </w:p>
    <w:p w:rsidR="007A2EF2" w:rsidRDefault="007A2EF2" w:rsidP="007A2EF2">
      <w:pPr>
        <w:jc w:val="both"/>
        <w:rPr>
          <w:rFonts w:asciiTheme="majorBidi" w:hAnsiTheme="majorBidi" w:cstheme="majorBidi"/>
          <w:sz w:val="24"/>
          <w:szCs w:val="24"/>
        </w:rPr>
      </w:pPr>
    </w:p>
    <w:p w:rsidR="007A2EF2" w:rsidRPr="007A2EF2" w:rsidRDefault="007A2EF2" w:rsidP="007A2EF2">
      <w:pPr>
        <w:jc w:val="both"/>
        <w:rPr>
          <w:rFonts w:asciiTheme="majorBidi" w:hAnsiTheme="majorBidi" w:cstheme="majorBidi"/>
          <w:b/>
          <w:bCs/>
          <w:i/>
          <w:iCs/>
          <w:sz w:val="24"/>
          <w:szCs w:val="24"/>
        </w:rPr>
      </w:pPr>
      <w:r w:rsidRPr="007A2EF2">
        <w:rPr>
          <w:rFonts w:asciiTheme="majorBidi" w:hAnsiTheme="majorBidi" w:cstheme="majorBidi"/>
          <w:b/>
          <w:bCs/>
          <w:i/>
          <w:iCs/>
          <w:sz w:val="24"/>
          <w:szCs w:val="24"/>
        </w:rPr>
        <w:t>Proactive need for investigations and treatment</w:t>
      </w:r>
    </w:p>
    <w:p w:rsidR="007A2EF2" w:rsidRPr="007A2EF2" w:rsidRDefault="007A2EF2" w:rsidP="007A2EF2">
      <w:pPr>
        <w:jc w:val="both"/>
        <w:rPr>
          <w:rFonts w:asciiTheme="majorBidi" w:hAnsiTheme="majorBidi" w:cstheme="majorBidi"/>
          <w:sz w:val="24"/>
          <w:szCs w:val="24"/>
        </w:rPr>
      </w:pPr>
      <w:r w:rsidRPr="007A2EF2">
        <w:rPr>
          <w:rFonts w:asciiTheme="majorBidi" w:hAnsiTheme="majorBidi" w:cstheme="majorBidi"/>
          <w:sz w:val="24"/>
          <w:szCs w:val="24"/>
        </w:rPr>
        <w:t xml:space="preserve">The fact that natural fertility rates decline from 33 years of age, gradually until 38-39, and then more rapidly after the age of 40, indicates that those seeking help, and their medical advisors, should not be complacent about the situation. </w:t>
      </w:r>
    </w:p>
    <w:p w:rsidR="007A2EF2" w:rsidRPr="007A2EF2" w:rsidRDefault="007A2EF2" w:rsidP="007A2EF2">
      <w:pPr>
        <w:jc w:val="both"/>
        <w:rPr>
          <w:rFonts w:asciiTheme="majorBidi" w:hAnsiTheme="majorBidi" w:cstheme="majorBidi"/>
          <w:sz w:val="24"/>
          <w:szCs w:val="24"/>
        </w:rPr>
      </w:pPr>
      <w:r w:rsidRPr="007A2EF2">
        <w:rPr>
          <w:rFonts w:asciiTheme="majorBidi" w:hAnsiTheme="majorBidi" w:cstheme="majorBidi"/>
          <w:sz w:val="24"/>
          <w:szCs w:val="24"/>
        </w:rPr>
        <w:t xml:space="preserve">There are also frequently other </w:t>
      </w:r>
      <w:r w:rsidRPr="007A2EF2">
        <w:rPr>
          <w:rFonts w:asciiTheme="majorBidi" w:hAnsiTheme="majorBidi" w:cstheme="majorBidi"/>
          <w:sz w:val="24"/>
          <w:szCs w:val="24"/>
        </w:rPr>
        <w:t>gynecological</w:t>
      </w:r>
      <w:r w:rsidRPr="007A2EF2">
        <w:rPr>
          <w:rFonts w:asciiTheme="majorBidi" w:hAnsiTheme="majorBidi" w:cstheme="majorBidi"/>
          <w:sz w:val="24"/>
          <w:szCs w:val="24"/>
        </w:rPr>
        <w:t xml:space="preserve"> disorders which the woman may be quite unaware about and which need attention to </w:t>
      </w:r>
      <w:r w:rsidRPr="007A2EF2">
        <w:rPr>
          <w:rFonts w:asciiTheme="majorBidi" w:hAnsiTheme="majorBidi" w:cstheme="majorBidi"/>
          <w:sz w:val="24"/>
          <w:szCs w:val="24"/>
        </w:rPr>
        <w:t>maximize</w:t>
      </w:r>
      <w:r w:rsidRPr="007A2EF2">
        <w:rPr>
          <w:rFonts w:asciiTheme="majorBidi" w:hAnsiTheme="majorBidi" w:cstheme="majorBidi"/>
          <w:sz w:val="24"/>
          <w:szCs w:val="24"/>
        </w:rPr>
        <w:t xml:space="preserve"> fertility, e.g. unsuspected fibroids or polyps, endometriosis or pelvic adhesions. It is simply unacceptable to advise a ‘hands off’ approach, or to be exhorted to try harder, or to fail to critically establish a causative factor It is also quite inappropriate to omit performing the well proven clinical triad towards this end, i.e.•   Taking a detailed history </w:t>
      </w:r>
    </w:p>
    <w:p w:rsidR="007A2EF2" w:rsidRPr="007A2EF2" w:rsidRDefault="007A2EF2" w:rsidP="007A2EF2">
      <w:pPr>
        <w:pStyle w:val="ListParagraph"/>
        <w:numPr>
          <w:ilvl w:val="0"/>
          <w:numId w:val="1"/>
        </w:numPr>
        <w:jc w:val="both"/>
        <w:rPr>
          <w:rFonts w:asciiTheme="majorBidi" w:hAnsiTheme="majorBidi" w:cstheme="majorBidi"/>
          <w:sz w:val="24"/>
          <w:szCs w:val="24"/>
        </w:rPr>
      </w:pPr>
      <w:r w:rsidRPr="007A2EF2">
        <w:rPr>
          <w:rFonts w:asciiTheme="majorBidi" w:hAnsiTheme="majorBidi" w:cstheme="majorBidi"/>
          <w:sz w:val="24"/>
          <w:szCs w:val="24"/>
        </w:rPr>
        <w:t xml:space="preserve"> Undertaking a physical examination</w:t>
      </w:r>
    </w:p>
    <w:p w:rsidR="007A2EF2" w:rsidRPr="007A2EF2" w:rsidRDefault="007A2EF2" w:rsidP="007A2EF2">
      <w:pPr>
        <w:pStyle w:val="ListParagraph"/>
        <w:numPr>
          <w:ilvl w:val="0"/>
          <w:numId w:val="1"/>
        </w:numPr>
        <w:jc w:val="both"/>
        <w:rPr>
          <w:rFonts w:asciiTheme="majorBidi" w:hAnsiTheme="majorBidi" w:cstheme="majorBidi"/>
          <w:sz w:val="24"/>
          <w:szCs w:val="24"/>
        </w:rPr>
      </w:pPr>
      <w:r w:rsidRPr="007A2EF2">
        <w:rPr>
          <w:rFonts w:asciiTheme="majorBidi" w:hAnsiTheme="majorBidi" w:cstheme="majorBidi"/>
          <w:sz w:val="24"/>
          <w:szCs w:val="24"/>
        </w:rPr>
        <w:t xml:space="preserve"> Performing special investigations ideally of both partners. One nee</w:t>
      </w:r>
      <w:r>
        <w:rPr>
          <w:rFonts w:asciiTheme="majorBidi" w:hAnsiTheme="majorBidi" w:cstheme="majorBidi"/>
          <w:sz w:val="24"/>
          <w:szCs w:val="24"/>
        </w:rPr>
        <w:t xml:space="preserve">ds in reality ‘to put the turbo </w:t>
      </w:r>
      <w:r w:rsidRPr="007A2EF2">
        <w:rPr>
          <w:rFonts w:asciiTheme="majorBidi" w:hAnsiTheme="majorBidi" w:cstheme="majorBidi"/>
          <w:sz w:val="24"/>
          <w:szCs w:val="24"/>
        </w:rPr>
        <w:t xml:space="preserve">on’ and to undertake a rapid ‘fertility MOT’ test. </w:t>
      </w:r>
    </w:p>
    <w:p w:rsidR="007A2EF2" w:rsidRPr="007A2EF2" w:rsidRDefault="007A2EF2" w:rsidP="007A2EF2">
      <w:pPr>
        <w:jc w:val="both"/>
        <w:rPr>
          <w:rFonts w:asciiTheme="majorBidi" w:hAnsiTheme="majorBidi" w:cstheme="majorBidi"/>
          <w:sz w:val="24"/>
          <w:szCs w:val="24"/>
        </w:rPr>
      </w:pPr>
      <w:r w:rsidRPr="007A2EF2">
        <w:rPr>
          <w:rFonts w:asciiTheme="majorBidi" w:hAnsiTheme="majorBidi" w:cstheme="majorBidi"/>
          <w:sz w:val="24"/>
          <w:szCs w:val="24"/>
        </w:rPr>
        <w:t xml:space="preserve">At the age of 37 and over, investigations should include: </w:t>
      </w:r>
    </w:p>
    <w:p w:rsidR="007A2EF2" w:rsidRPr="007A2EF2" w:rsidRDefault="007A2EF2" w:rsidP="007A2EF2">
      <w:pPr>
        <w:jc w:val="both"/>
        <w:rPr>
          <w:rFonts w:asciiTheme="majorBidi" w:hAnsiTheme="majorBidi" w:cstheme="majorBidi"/>
          <w:sz w:val="24"/>
          <w:szCs w:val="24"/>
        </w:rPr>
      </w:pPr>
      <w:r w:rsidRPr="007A2EF2">
        <w:rPr>
          <w:rFonts w:asciiTheme="majorBidi" w:hAnsiTheme="majorBidi" w:cstheme="majorBidi"/>
          <w:sz w:val="24"/>
          <w:szCs w:val="24"/>
        </w:rPr>
        <w:t xml:space="preserve">•   Day 3 serum FSH, LH, prolactin and thyroid function tests </w:t>
      </w:r>
    </w:p>
    <w:p w:rsidR="007A2EF2" w:rsidRPr="007A2EF2" w:rsidRDefault="007A2EF2" w:rsidP="007A2EF2">
      <w:pPr>
        <w:jc w:val="both"/>
        <w:rPr>
          <w:rFonts w:asciiTheme="majorBidi" w:hAnsiTheme="majorBidi" w:cstheme="majorBidi"/>
          <w:sz w:val="24"/>
          <w:szCs w:val="24"/>
        </w:rPr>
      </w:pPr>
      <w:r w:rsidRPr="007A2EF2">
        <w:rPr>
          <w:rFonts w:asciiTheme="majorBidi" w:hAnsiTheme="majorBidi" w:cstheme="majorBidi"/>
          <w:sz w:val="24"/>
          <w:szCs w:val="24"/>
        </w:rPr>
        <w:t xml:space="preserve">•   Day 21 serum progesterone </w:t>
      </w:r>
    </w:p>
    <w:p w:rsidR="007A2EF2" w:rsidRPr="007A2EF2" w:rsidRDefault="007A2EF2" w:rsidP="007A2EF2">
      <w:pPr>
        <w:jc w:val="both"/>
        <w:rPr>
          <w:rFonts w:asciiTheme="majorBidi" w:hAnsiTheme="majorBidi" w:cstheme="majorBidi"/>
          <w:sz w:val="24"/>
          <w:szCs w:val="24"/>
        </w:rPr>
      </w:pPr>
      <w:r w:rsidRPr="007A2EF2">
        <w:rPr>
          <w:rFonts w:asciiTheme="majorBidi" w:hAnsiTheme="majorBidi" w:cstheme="majorBidi"/>
          <w:sz w:val="24"/>
          <w:szCs w:val="24"/>
        </w:rPr>
        <w:t xml:space="preserve">• Pelvic ultrasound to exclude the polycystic ovary condition, endometriosis of the ovary, </w:t>
      </w:r>
      <w:proofErr w:type="spellStart"/>
      <w:r w:rsidRPr="007A2EF2">
        <w:rPr>
          <w:rFonts w:asciiTheme="majorBidi" w:hAnsiTheme="majorBidi" w:cstheme="majorBidi"/>
          <w:sz w:val="24"/>
          <w:szCs w:val="24"/>
        </w:rPr>
        <w:t>hydrosalpinges</w:t>
      </w:r>
      <w:proofErr w:type="spellEnd"/>
      <w:r w:rsidRPr="007A2EF2">
        <w:rPr>
          <w:rFonts w:asciiTheme="majorBidi" w:hAnsiTheme="majorBidi" w:cstheme="majorBidi"/>
          <w:sz w:val="24"/>
          <w:szCs w:val="24"/>
        </w:rPr>
        <w:t xml:space="preserve">, intrauterine fibroids or polyps, and to assess ovulatory function. </w:t>
      </w:r>
    </w:p>
    <w:p w:rsidR="007A2EF2" w:rsidRPr="007A2EF2" w:rsidRDefault="007A2EF2" w:rsidP="007A2EF2">
      <w:pPr>
        <w:jc w:val="both"/>
        <w:rPr>
          <w:rFonts w:asciiTheme="majorBidi" w:hAnsiTheme="majorBidi" w:cstheme="majorBidi"/>
          <w:sz w:val="24"/>
          <w:szCs w:val="24"/>
        </w:rPr>
      </w:pPr>
      <w:r w:rsidRPr="007A2EF2">
        <w:rPr>
          <w:rFonts w:asciiTheme="majorBidi" w:hAnsiTheme="majorBidi" w:cstheme="majorBidi"/>
          <w:sz w:val="24"/>
          <w:szCs w:val="24"/>
        </w:rPr>
        <w:lastRenderedPageBreak/>
        <w:t xml:space="preserve">Hysteroscopy and laparoscopy provide more critical information than </w:t>
      </w:r>
      <w:proofErr w:type="spellStart"/>
      <w:r w:rsidRPr="007A2EF2">
        <w:rPr>
          <w:rFonts w:asciiTheme="majorBidi" w:hAnsiTheme="majorBidi" w:cstheme="majorBidi"/>
          <w:sz w:val="24"/>
          <w:szCs w:val="24"/>
        </w:rPr>
        <w:t>hysterosalpingogram</w:t>
      </w:r>
      <w:proofErr w:type="spellEnd"/>
      <w:r w:rsidRPr="007A2EF2">
        <w:rPr>
          <w:rFonts w:asciiTheme="majorBidi" w:hAnsiTheme="majorBidi" w:cstheme="majorBidi"/>
          <w:sz w:val="24"/>
          <w:szCs w:val="24"/>
        </w:rPr>
        <w:t xml:space="preserve"> (HSG). </w:t>
      </w:r>
    </w:p>
    <w:p w:rsidR="007A2EF2" w:rsidRPr="007A2EF2" w:rsidRDefault="007A2EF2" w:rsidP="007A2EF2">
      <w:pPr>
        <w:jc w:val="both"/>
        <w:rPr>
          <w:rFonts w:asciiTheme="majorBidi" w:hAnsiTheme="majorBidi" w:cstheme="majorBidi"/>
          <w:sz w:val="24"/>
          <w:szCs w:val="24"/>
        </w:rPr>
      </w:pPr>
      <w:r w:rsidRPr="007A2EF2">
        <w:rPr>
          <w:rFonts w:asciiTheme="majorBidi" w:hAnsiTheme="majorBidi" w:cstheme="majorBidi"/>
          <w:sz w:val="24"/>
          <w:szCs w:val="24"/>
        </w:rPr>
        <w:t xml:space="preserve">The latter does not provide as critical information about the free access of the ovaries to the ends of the fallopian tubes. Similarly the non-invasive </w:t>
      </w:r>
      <w:proofErr w:type="spellStart"/>
      <w:r w:rsidRPr="007A2EF2">
        <w:rPr>
          <w:rFonts w:asciiTheme="majorBidi" w:hAnsiTheme="majorBidi" w:cstheme="majorBidi"/>
          <w:sz w:val="24"/>
          <w:szCs w:val="24"/>
        </w:rPr>
        <w:t>HyCoSy</w:t>
      </w:r>
      <w:proofErr w:type="spellEnd"/>
      <w:r w:rsidRPr="007A2EF2">
        <w:rPr>
          <w:rFonts w:asciiTheme="majorBidi" w:hAnsiTheme="majorBidi" w:cstheme="majorBidi"/>
          <w:sz w:val="24"/>
          <w:szCs w:val="24"/>
        </w:rPr>
        <w:t xml:space="preserve"> ultrasound assessment does not give precise information about the relationship between the tube and ovary. This one requires at this particular age when a woman’s natural fertility is declining, since time is ‘of the essence’ for those to become pregnant using their own eggs.</w:t>
      </w:r>
    </w:p>
    <w:p w:rsidR="007A2EF2" w:rsidRPr="007A2EF2" w:rsidRDefault="007A2EF2" w:rsidP="007A2EF2">
      <w:pPr>
        <w:jc w:val="both"/>
        <w:rPr>
          <w:rFonts w:asciiTheme="majorBidi" w:hAnsiTheme="majorBidi" w:cstheme="majorBidi"/>
          <w:sz w:val="24"/>
          <w:szCs w:val="24"/>
        </w:rPr>
      </w:pPr>
      <w:proofErr w:type="gramStart"/>
      <w:r w:rsidRPr="007A2EF2">
        <w:rPr>
          <w:rFonts w:asciiTheme="majorBidi" w:hAnsiTheme="majorBidi" w:cstheme="majorBidi"/>
          <w:sz w:val="24"/>
          <w:szCs w:val="24"/>
        </w:rPr>
        <w:t>Types of treatment available and the relevance of drug induction protocol.</w:t>
      </w:r>
      <w:proofErr w:type="gramEnd"/>
      <w:r w:rsidRPr="007A2EF2">
        <w:rPr>
          <w:rFonts w:asciiTheme="majorBidi" w:hAnsiTheme="majorBidi" w:cstheme="majorBidi"/>
          <w:sz w:val="24"/>
          <w:szCs w:val="24"/>
        </w:rPr>
        <w:t xml:space="preserve"> The </w:t>
      </w:r>
      <w:proofErr w:type="gramStart"/>
      <w:r w:rsidRPr="007A2EF2">
        <w:rPr>
          <w:rFonts w:asciiTheme="majorBidi" w:hAnsiTheme="majorBidi" w:cstheme="majorBidi"/>
          <w:sz w:val="24"/>
          <w:szCs w:val="24"/>
        </w:rPr>
        <w:t>range of treatments include</w:t>
      </w:r>
      <w:proofErr w:type="gramEnd"/>
      <w:r w:rsidRPr="007A2EF2">
        <w:rPr>
          <w:rFonts w:asciiTheme="majorBidi" w:hAnsiTheme="majorBidi" w:cstheme="majorBidi"/>
          <w:sz w:val="24"/>
          <w:szCs w:val="24"/>
        </w:rPr>
        <w:t xml:space="preserve">: </w:t>
      </w:r>
    </w:p>
    <w:p w:rsidR="007A2EF2" w:rsidRPr="007A2EF2" w:rsidRDefault="007A2EF2" w:rsidP="007A2EF2">
      <w:pPr>
        <w:jc w:val="both"/>
        <w:rPr>
          <w:rFonts w:asciiTheme="majorBidi" w:hAnsiTheme="majorBidi" w:cstheme="majorBidi"/>
          <w:sz w:val="24"/>
          <w:szCs w:val="24"/>
        </w:rPr>
      </w:pPr>
      <w:r w:rsidRPr="007A2EF2">
        <w:rPr>
          <w:rFonts w:asciiTheme="majorBidi" w:hAnsiTheme="majorBidi" w:cstheme="majorBidi"/>
          <w:sz w:val="24"/>
          <w:szCs w:val="24"/>
        </w:rPr>
        <w:t xml:space="preserve">• Timed sexual intercourse (TSI) </w:t>
      </w:r>
    </w:p>
    <w:p w:rsidR="007A2EF2" w:rsidRPr="007A2EF2" w:rsidRDefault="007A2EF2" w:rsidP="007A2EF2">
      <w:pPr>
        <w:jc w:val="both"/>
        <w:rPr>
          <w:rFonts w:asciiTheme="majorBidi" w:hAnsiTheme="majorBidi" w:cstheme="majorBidi"/>
          <w:sz w:val="24"/>
          <w:szCs w:val="24"/>
        </w:rPr>
      </w:pPr>
      <w:r w:rsidRPr="007A2EF2">
        <w:rPr>
          <w:rFonts w:asciiTheme="majorBidi" w:hAnsiTheme="majorBidi" w:cstheme="majorBidi"/>
          <w:sz w:val="24"/>
          <w:szCs w:val="24"/>
        </w:rPr>
        <w:t xml:space="preserve">• Intrauterine insemination (IUI) </w:t>
      </w:r>
    </w:p>
    <w:p w:rsidR="007A2EF2" w:rsidRPr="007A2EF2" w:rsidRDefault="007A2EF2" w:rsidP="007A2EF2">
      <w:pPr>
        <w:jc w:val="both"/>
        <w:rPr>
          <w:rFonts w:asciiTheme="majorBidi" w:hAnsiTheme="majorBidi" w:cstheme="majorBidi"/>
          <w:sz w:val="24"/>
          <w:szCs w:val="24"/>
        </w:rPr>
      </w:pPr>
      <w:r w:rsidRPr="007A2EF2">
        <w:rPr>
          <w:rFonts w:asciiTheme="majorBidi" w:hAnsiTheme="majorBidi" w:cstheme="majorBidi"/>
          <w:sz w:val="24"/>
          <w:szCs w:val="24"/>
        </w:rPr>
        <w:t>• Conventional IVF (</w:t>
      </w:r>
      <w:proofErr w:type="spellStart"/>
      <w:r w:rsidRPr="007A2EF2">
        <w:rPr>
          <w:rFonts w:asciiTheme="majorBidi" w:hAnsiTheme="majorBidi" w:cstheme="majorBidi"/>
          <w:sz w:val="24"/>
          <w:szCs w:val="24"/>
        </w:rPr>
        <w:t>cIVF</w:t>
      </w:r>
      <w:proofErr w:type="spellEnd"/>
      <w:r w:rsidRPr="007A2EF2">
        <w:rPr>
          <w:rFonts w:asciiTheme="majorBidi" w:hAnsiTheme="majorBidi" w:cstheme="majorBidi"/>
          <w:sz w:val="24"/>
          <w:szCs w:val="24"/>
        </w:rPr>
        <w:t xml:space="preserve">) </w:t>
      </w:r>
    </w:p>
    <w:p w:rsidR="007A2EF2" w:rsidRPr="007A2EF2" w:rsidRDefault="007A2EF2" w:rsidP="007A2EF2">
      <w:pPr>
        <w:jc w:val="both"/>
        <w:rPr>
          <w:rFonts w:asciiTheme="majorBidi" w:hAnsiTheme="majorBidi" w:cstheme="majorBidi"/>
          <w:sz w:val="24"/>
          <w:szCs w:val="24"/>
        </w:rPr>
      </w:pPr>
      <w:r w:rsidRPr="007A2EF2">
        <w:rPr>
          <w:rFonts w:asciiTheme="majorBidi" w:hAnsiTheme="majorBidi" w:cstheme="majorBidi"/>
          <w:sz w:val="24"/>
          <w:szCs w:val="24"/>
        </w:rPr>
        <w:t xml:space="preserve">• </w:t>
      </w:r>
      <w:proofErr w:type="spellStart"/>
      <w:r w:rsidRPr="007A2EF2">
        <w:rPr>
          <w:rFonts w:asciiTheme="majorBidi" w:hAnsiTheme="majorBidi" w:cstheme="majorBidi"/>
          <w:sz w:val="24"/>
          <w:szCs w:val="24"/>
        </w:rPr>
        <w:t>Intracytoplasmic</w:t>
      </w:r>
      <w:proofErr w:type="spellEnd"/>
      <w:r w:rsidRPr="007A2EF2">
        <w:rPr>
          <w:rFonts w:asciiTheme="majorBidi" w:hAnsiTheme="majorBidi" w:cstheme="majorBidi"/>
          <w:sz w:val="24"/>
          <w:szCs w:val="24"/>
        </w:rPr>
        <w:t xml:space="preserve"> sperm injection (ICSI) </w:t>
      </w:r>
    </w:p>
    <w:p w:rsidR="007A2EF2" w:rsidRPr="007A2EF2" w:rsidRDefault="007A2EF2" w:rsidP="007A2EF2">
      <w:pPr>
        <w:jc w:val="both"/>
        <w:rPr>
          <w:rFonts w:asciiTheme="majorBidi" w:hAnsiTheme="majorBidi" w:cstheme="majorBidi"/>
          <w:sz w:val="24"/>
          <w:szCs w:val="24"/>
        </w:rPr>
      </w:pPr>
      <w:r w:rsidRPr="007A2EF2">
        <w:rPr>
          <w:rFonts w:asciiTheme="majorBidi" w:hAnsiTheme="majorBidi" w:cstheme="majorBidi"/>
          <w:sz w:val="24"/>
          <w:szCs w:val="24"/>
        </w:rPr>
        <w:t xml:space="preserve">• Gamete </w:t>
      </w:r>
      <w:proofErr w:type="spellStart"/>
      <w:r w:rsidRPr="007A2EF2">
        <w:rPr>
          <w:rFonts w:asciiTheme="majorBidi" w:hAnsiTheme="majorBidi" w:cstheme="majorBidi"/>
          <w:sz w:val="24"/>
          <w:szCs w:val="24"/>
        </w:rPr>
        <w:t>intrafallopian</w:t>
      </w:r>
      <w:proofErr w:type="spellEnd"/>
      <w:r w:rsidRPr="007A2EF2">
        <w:rPr>
          <w:rFonts w:asciiTheme="majorBidi" w:hAnsiTheme="majorBidi" w:cstheme="majorBidi"/>
          <w:sz w:val="24"/>
          <w:szCs w:val="24"/>
        </w:rPr>
        <w:t xml:space="preserve"> transfer (GIFT) </w:t>
      </w:r>
    </w:p>
    <w:p w:rsidR="007A2EF2" w:rsidRPr="007A2EF2" w:rsidRDefault="007A2EF2" w:rsidP="007A2EF2">
      <w:pPr>
        <w:jc w:val="both"/>
        <w:rPr>
          <w:rFonts w:asciiTheme="majorBidi" w:hAnsiTheme="majorBidi" w:cstheme="majorBidi"/>
          <w:sz w:val="24"/>
          <w:szCs w:val="24"/>
        </w:rPr>
      </w:pPr>
      <w:r w:rsidRPr="007A2EF2">
        <w:rPr>
          <w:rFonts w:asciiTheme="majorBidi" w:hAnsiTheme="majorBidi" w:cstheme="majorBidi"/>
          <w:sz w:val="24"/>
          <w:szCs w:val="24"/>
        </w:rPr>
        <w:t xml:space="preserve">• Frozen embryo replacement (FER) </w:t>
      </w:r>
    </w:p>
    <w:p w:rsidR="007A2EF2" w:rsidRPr="007A2EF2" w:rsidRDefault="007A2EF2" w:rsidP="007A2EF2">
      <w:pPr>
        <w:jc w:val="both"/>
        <w:rPr>
          <w:rFonts w:asciiTheme="majorBidi" w:hAnsiTheme="majorBidi" w:cstheme="majorBidi"/>
          <w:sz w:val="24"/>
          <w:szCs w:val="24"/>
        </w:rPr>
      </w:pPr>
      <w:r w:rsidRPr="007A2EF2">
        <w:rPr>
          <w:rFonts w:asciiTheme="majorBidi" w:hAnsiTheme="majorBidi" w:cstheme="majorBidi"/>
          <w:sz w:val="24"/>
          <w:szCs w:val="24"/>
        </w:rPr>
        <w:t xml:space="preserve">• Use of donated eggs or sperm with above </w:t>
      </w:r>
    </w:p>
    <w:p w:rsidR="007A2EF2" w:rsidRPr="007A2EF2" w:rsidRDefault="007A2EF2" w:rsidP="007A2EF2">
      <w:pPr>
        <w:jc w:val="both"/>
        <w:rPr>
          <w:rFonts w:asciiTheme="majorBidi" w:hAnsiTheme="majorBidi" w:cstheme="majorBidi"/>
          <w:sz w:val="24"/>
          <w:szCs w:val="24"/>
        </w:rPr>
      </w:pPr>
      <w:r w:rsidRPr="007A2EF2">
        <w:rPr>
          <w:rFonts w:asciiTheme="majorBidi" w:hAnsiTheme="majorBidi" w:cstheme="majorBidi"/>
          <w:sz w:val="24"/>
          <w:szCs w:val="24"/>
        </w:rPr>
        <w:t xml:space="preserve">• Selective </w:t>
      </w:r>
      <w:proofErr w:type="spellStart"/>
      <w:r w:rsidRPr="007A2EF2">
        <w:rPr>
          <w:rFonts w:asciiTheme="majorBidi" w:hAnsiTheme="majorBidi" w:cstheme="majorBidi"/>
          <w:sz w:val="24"/>
          <w:szCs w:val="24"/>
        </w:rPr>
        <w:t>salpingography</w:t>
      </w:r>
      <w:proofErr w:type="spellEnd"/>
      <w:r w:rsidRPr="007A2EF2">
        <w:rPr>
          <w:rFonts w:asciiTheme="majorBidi" w:hAnsiTheme="majorBidi" w:cstheme="majorBidi"/>
          <w:sz w:val="24"/>
          <w:szCs w:val="24"/>
        </w:rPr>
        <w:t xml:space="preserve"> for adhesions blocking the entrance of the fallopian tubes into the   uterus </w:t>
      </w:r>
    </w:p>
    <w:p w:rsidR="007A2EF2" w:rsidRPr="007A2EF2" w:rsidRDefault="007A2EF2" w:rsidP="007A2EF2">
      <w:pPr>
        <w:jc w:val="both"/>
        <w:rPr>
          <w:rFonts w:asciiTheme="majorBidi" w:hAnsiTheme="majorBidi" w:cstheme="majorBidi"/>
          <w:sz w:val="24"/>
          <w:szCs w:val="24"/>
        </w:rPr>
      </w:pPr>
      <w:r w:rsidRPr="007A2EF2">
        <w:rPr>
          <w:rFonts w:asciiTheme="majorBidi" w:hAnsiTheme="majorBidi" w:cstheme="majorBidi"/>
          <w:sz w:val="24"/>
          <w:szCs w:val="24"/>
        </w:rPr>
        <w:t xml:space="preserve">• Laparoscopic laser surgery for endometriosis and tubal damage </w:t>
      </w:r>
    </w:p>
    <w:p w:rsidR="007A2EF2" w:rsidRPr="007A2EF2" w:rsidRDefault="007A2EF2" w:rsidP="007A2EF2">
      <w:pPr>
        <w:jc w:val="both"/>
        <w:rPr>
          <w:rFonts w:asciiTheme="majorBidi" w:hAnsiTheme="majorBidi" w:cstheme="majorBidi"/>
          <w:sz w:val="24"/>
          <w:szCs w:val="24"/>
        </w:rPr>
      </w:pPr>
      <w:r w:rsidRPr="007A2EF2">
        <w:rPr>
          <w:rFonts w:asciiTheme="majorBidi" w:hAnsiTheme="majorBidi" w:cstheme="majorBidi"/>
          <w:sz w:val="24"/>
          <w:szCs w:val="24"/>
        </w:rPr>
        <w:t>• Resection of intrauterine fibroids and polyps</w:t>
      </w:r>
    </w:p>
    <w:p w:rsidR="007A2EF2" w:rsidRPr="007A2EF2" w:rsidRDefault="007A2EF2" w:rsidP="007A2EF2">
      <w:pPr>
        <w:jc w:val="both"/>
        <w:rPr>
          <w:rFonts w:asciiTheme="majorBidi" w:hAnsiTheme="majorBidi" w:cstheme="majorBidi"/>
          <w:sz w:val="24"/>
          <w:szCs w:val="24"/>
        </w:rPr>
      </w:pPr>
      <w:r w:rsidRPr="007A2EF2">
        <w:rPr>
          <w:rFonts w:asciiTheme="majorBidi" w:hAnsiTheme="majorBidi" w:cstheme="majorBidi"/>
          <w:sz w:val="24"/>
          <w:szCs w:val="24"/>
        </w:rPr>
        <w:t xml:space="preserve">The drugs used to promote ovulation determine how many eggs, result which has particular relevance for women 40 years of age or over who have a significant lower risk of a multiple pregnancy than younger women. Therefore to prescribe clomiphene citrate tablets, which make on average 1.7 eggs per cycle, may only marginally improve fertility prospects, whereas adding </w:t>
      </w:r>
      <w:r w:rsidRPr="007A2EF2">
        <w:rPr>
          <w:rFonts w:asciiTheme="majorBidi" w:hAnsiTheme="majorBidi" w:cstheme="majorBidi"/>
          <w:sz w:val="24"/>
          <w:szCs w:val="24"/>
        </w:rPr>
        <w:t>gonadotropin</w:t>
      </w:r>
      <w:r w:rsidRPr="007A2EF2">
        <w:rPr>
          <w:rFonts w:asciiTheme="majorBidi" w:hAnsiTheme="majorBidi" w:cstheme="majorBidi"/>
          <w:sz w:val="24"/>
          <w:szCs w:val="24"/>
        </w:rPr>
        <w:t xml:space="preserve"> injections (e.g. ESH) or even using an IVF drug protocol to </w:t>
      </w:r>
      <w:r w:rsidRPr="007A2EF2">
        <w:rPr>
          <w:rFonts w:asciiTheme="majorBidi" w:hAnsiTheme="majorBidi" w:cstheme="majorBidi"/>
          <w:sz w:val="24"/>
          <w:szCs w:val="24"/>
        </w:rPr>
        <w:t>maximize</w:t>
      </w:r>
      <w:r w:rsidRPr="007A2EF2">
        <w:rPr>
          <w:rFonts w:asciiTheme="majorBidi" w:hAnsiTheme="majorBidi" w:cstheme="majorBidi"/>
          <w:sz w:val="24"/>
          <w:szCs w:val="24"/>
        </w:rPr>
        <w:t xml:space="preserve"> egg production, can have a positive effect on the success of IUI treatment since the risk of having</w:t>
      </w:r>
      <w:r>
        <w:rPr>
          <w:rFonts w:asciiTheme="majorBidi" w:hAnsiTheme="majorBidi" w:cstheme="majorBidi"/>
          <w:sz w:val="24"/>
          <w:szCs w:val="24"/>
        </w:rPr>
        <w:t xml:space="preserve"> </w:t>
      </w:r>
      <w:r w:rsidRPr="007A2EF2">
        <w:rPr>
          <w:rFonts w:asciiTheme="majorBidi" w:hAnsiTheme="majorBidi" w:cstheme="majorBidi"/>
          <w:sz w:val="24"/>
          <w:szCs w:val="24"/>
        </w:rPr>
        <w:t xml:space="preserve">triplets at this age is near to zero. </w:t>
      </w:r>
    </w:p>
    <w:p w:rsidR="007A2EF2" w:rsidRPr="007A2EF2" w:rsidRDefault="007A2EF2" w:rsidP="007A2EF2">
      <w:pPr>
        <w:jc w:val="both"/>
        <w:rPr>
          <w:rFonts w:asciiTheme="majorBidi" w:hAnsiTheme="majorBidi" w:cstheme="majorBidi"/>
          <w:b/>
          <w:bCs/>
          <w:i/>
          <w:iCs/>
          <w:sz w:val="24"/>
          <w:szCs w:val="24"/>
        </w:rPr>
      </w:pPr>
      <w:r w:rsidRPr="007A2EF2">
        <w:rPr>
          <w:rFonts w:asciiTheme="majorBidi" w:hAnsiTheme="majorBidi" w:cstheme="majorBidi"/>
          <w:b/>
          <w:bCs/>
          <w:i/>
          <w:iCs/>
          <w:sz w:val="24"/>
          <w:szCs w:val="24"/>
        </w:rPr>
        <w:t>Selection of treatment</w:t>
      </w:r>
    </w:p>
    <w:p w:rsidR="007A2EF2" w:rsidRPr="007A2EF2" w:rsidRDefault="007A2EF2" w:rsidP="007A2EF2">
      <w:pPr>
        <w:jc w:val="both"/>
        <w:rPr>
          <w:rFonts w:asciiTheme="majorBidi" w:hAnsiTheme="majorBidi" w:cstheme="majorBidi"/>
          <w:sz w:val="24"/>
          <w:szCs w:val="24"/>
        </w:rPr>
      </w:pPr>
      <w:r w:rsidRPr="007A2EF2">
        <w:rPr>
          <w:rFonts w:asciiTheme="majorBidi" w:hAnsiTheme="majorBidi" w:cstheme="majorBidi"/>
          <w:sz w:val="24"/>
          <w:szCs w:val="24"/>
        </w:rPr>
        <w:t xml:space="preserve">The treatment recommended will be influenced by the cause if one is identifiable. If none is apparent there is much to commend IVF to prove </w:t>
      </w:r>
      <w:r w:rsidRPr="007A2EF2">
        <w:rPr>
          <w:rFonts w:asciiTheme="majorBidi" w:hAnsiTheme="majorBidi" w:cstheme="majorBidi"/>
          <w:sz w:val="24"/>
          <w:szCs w:val="24"/>
        </w:rPr>
        <w:t>fertilization</w:t>
      </w:r>
      <w:r w:rsidRPr="007A2EF2">
        <w:rPr>
          <w:rFonts w:asciiTheme="majorBidi" w:hAnsiTheme="majorBidi" w:cstheme="majorBidi"/>
          <w:sz w:val="24"/>
          <w:szCs w:val="24"/>
        </w:rPr>
        <w:t xml:space="preserve"> and to make embryos available for transfer. Proof of </w:t>
      </w:r>
      <w:r w:rsidRPr="007A2EF2">
        <w:rPr>
          <w:rFonts w:asciiTheme="majorBidi" w:hAnsiTheme="majorBidi" w:cstheme="majorBidi"/>
          <w:sz w:val="24"/>
          <w:szCs w:val="24"/>
        </w:rPr>
        <w:t>fertilization</w:t>
      </w:r>
      <w:r w:rsidRPr="007A2EF2">
        <w:rPr>
          <w:rFonts w:asciiTheme="majorBidi" w:hAnsiTheme="majorBidi" w:cstheme="majorBidi"/>
          <w:sz w:val="24"/>
          <w:szCs w:val="24"/>
        </w:rPr>
        <w:t xml:space="preserve"> can alter suggested future management if pregnancy does not result </w:t>
      </w:r>
      <w:r w:rsidRPr="007A2EF2">
        <w:rPr>
          <w:rFonts w:asciiTheme="majorBidi" w:hAnsiTheme="majorBidi" w:cstheme="majorBidi"/>
          <w:sz w:val="24"/>
          <w:szCs w:val="24"/>
        </w:rPr>
        <w:lastRenderedPageBreak/>
        <w:t xml:space="preserve">from IVF. This is particularly the case with those with open fallopian tubes where GIFT and/or IUI are at least logical alternatives, knowing that </w:t>
      </w:r>
      <w:r w:rsidRPr="007A2EF2">
        <w:rPr>
          <w:rFonts w:asciiTheme="majorBidi" w:hAnsiTheme="majorBidi" w:cstheme="majorBidi"/>
          <w:sz w:val="24"/>
          <w:szCs w:val="24"/>
        </w:rPr>
        <w:t>fertilization</w:t>
      </w:r>
      <w:r w:rsidRPr="007A2EF2">
        <w:rPr>
          <w:rFonts w:asciiTheme="majorBidi" w:hAnsiTheme="majorBidi" w:cstheme="majorBidi"/>
          <w:sz w:val="24"/>
          <w:szCs w:val="24"/>
        </w:rPr>
        <w:t xml:space="preserve"> has resulted. </w:t>
      </w:r>
    </w:p>
    <w:p w:rsidR="007A2EF2" w:rsidRPr="007A2EF2" w:rsidRDefault="007A2EF2" w:rsidP="007A2EF2">
      <w:pPr>
        <w:jc w:val="both"/>
        <w:rPr>
          <w:rFonts w:asciiTheme="majorBidi" w:hAnsiTheme="majorBidi" w:cstheme="majorBidi"/>
          <w:b/>
          <w:bCs/>
          <w:i/>
          <w:iCs/>
          <w:sz w:val="24"/>
          <w:szCs w:val="24"/>
        </w:rPr>
      </w:pPr>
      <w:r w:rsidRPr="007A2EF2">
        <w:rPr>
          <w:rFonts w:asciiTheme="majorBidi" w:hAnsiTheme="majorBidi" w:cstheme="majorBidi"/>
          <w:b/>
          <w:bCs/>
          <w:i/>
          <w:iCs/>
          <w:sz w:val="24"/>
          <w:szCs w:val="24"/>
        </w:rPr>
        <w:t xml:space="preserve">Strategy of Management and Guidelines  </w:t>
      </w:r>
    </w:p>
    <w:p w:rsidR="007A2EF2" w:rsidRPr="007A2EF2" w:rsidRDefault="007A2EF2" w:rsidP="007A2EF2">
      <w:pPr>
        <w:jc w:val="both"/>
        <w:rPr>
          <w:rFonts w:asciiTheme="majorBidi" w:hAnsiTheme="majorBidi" w:cstheme="majorBidi"/>
          <w:sz w:val="24"/>
          <w:szCs w:val="24"/>
        </w:rPr>
      </w:pPr>
      <w:r w:rsidRPr="007A2EF2">
        <w:rPr>
          <w:rFonts w:asciiTheme="majorBidi" w:hAnsiTheme="majorBidi" w:cstheme="majorBidi"/>
          <w:sz w:val="24"/>
          <w:szCs w:val="24"/>
        </w:rPr>
        <w:t xml:space="preserve">If by the age of 38 the patient has not become pregnant following three to six months use of noninvasive methods, e.g. TSI or IUI then the couples management needs to be more aggressive either by performing IVF, or alternatively, by using </w:t>
      </w:r>
      <w:proofErr w:type="spellStart"/>
      <w:r w:rsidRPr="007A2EF2">
        <w:rPr>
          <w:rFonts w:asciiTheme="majorBidi" w:hAnsiTheme="majorBidi" w:cstheme="majorBidi"/>
          <w:sz w:val="24"/>
          <w:szCs w:val="24"/>
        </w:rPr>
        <w:t>IUl</w:t>
      </w:r>
      <w:proofErr w:type="spellEnd"/>
      <w:r w:rsidRPr="007A2EF2">
        <w:rPr>
          <w:rFonts w:asciiTheme="majorBidi" w:hAnsiTheme="majorBidi" w:cstheme="majorBidi"/>
          <w:sz w:val="24"/>
          <w:szCs w:val="24"/>
        </w:rPr>
        <w:t xml:space="preserve"> with a drug protocol that is hopefully going to result in the stimulation of more oocytes, e.g. </w:t>
      </w:r>
      <w:proofErr w:type="spellStart"/>
      <w:r w:rsidRPr="007A2EF2">
        <w:rPr>
          <w:rFonts w:asciiTheme="majorBidi" w:hAnsiTheme="majorBidi" w:cstheme="majorBidi"/>
          <w:sz w:val="24"/>
          <w:szCs w:val="24"/>
        </w:rPr>
        <w:t>Clomid</w:t>
      </w:r>
      <w:proofErr w:type="spellEnd"/>
      <w:r w:rsidRPr="007A2EF2">
        <w:rPr>
          <w:rFonts w:asciiTheme="majorBidi" w:hAnsiTheme="majorBidi" w:cstheme="majorBidi"/>
          <w:sz w:val="24"/>
          <w:szCs w:val="24"/>
        </w:rPr>
        <w:t xml:space="preserve"> and gonadotropins, or even using a drug protocol normally reserved for IVF. </w:t>
      </w:r>
    </w:p>
    <w:p w:rsidR="007A2EF2" w:rsidRDefault="007A2EF2" w:rsidP="007A2EF2">
      <w:pPr>
        <w:jc w:val="both"/>
        <w:rPr>
          <w:rFonts w:asciiTheme="majorBidi" w:hAnsiTheme="majorBidi" w:cstheme="majorBidi"/>
          <w:sz w:val="24"/>
          <w:szCs w:val="24"/>
        </w:rPr>
      </w:pPr>
      <w:r w:rsidRPr="007A2EF2">
        <w:rPr>
          <w:rFonts w:asciiTheme="majorBidi" w:hAnsiTheme="majorBidi" w:cstheme="majorBidi"/>
          <w:sz w:val="24"/>
          <w:szCs w:val="24"/>
        </w:rPr>
        <w:t xml:space="preserve">The guidelines restrict the number of embryos to a maximum of 3 which limits the possibility of success occurring in those already disadvantaged by reaching the age of 40 as referred to earlier. </w:t>
      </w:r>
    </w:p>
    <w:p w:rsidR="007A2EF2" w:rsidRPr="007A2EF2" w:rsidRDefault="007A2EF2" w:rsidP="007A2EF2">
      <w:pPr>
        <w:jc w:val="both"/>
        <w:rPr>
          <w:rFonts w:asciiTheme="majorBidi" w:hAnsiTheme="majorBidi" w:cstheme="majorBidi"/>
          <w:sz w:val="24"/>
          <w:szCs w:val="24"/>
        </w:rPr>
      </w:pPr>
      <w:r w:rsidRPr="007A2EF2">
        <w:rPr>
          <w:rFonts w:asciiTheme="majorBidi" w:hAnsiTheme="majorBidi" w:cstheme="majorBidi"/>
          <w:sz w:val="24"/>
          <w:szCs w:val="24"/>
        </w:rPr>
        <w:t>Fertility Score Factors suggested for use for all patients with different potentials</w:t>
      </w:r>
    </w:p>
    <w:p w:rsidR="007A2EF2" w:rsidRPr="007A2EF2" w:rsidRDefault="007A2EF2" w:rsidP="007A2EF2">
      <w:pPr>
        <w:jc w:val="both"/>
        <w:rPr>
          <w:rFonts w:asciiTheme="majorBidi" w:hAnsiTheme="majorBidi" w:cstheme="majorBidi"/>
          <w:sz w:val="24"/>
          <w:szCs w:val="24"/>
        </w:rPr>
      </w:pPr>
      <w:r w:rsidRPr="007A2EF2">
        <w:rPr>
          <w:rFonts w:asciiTheme="majorBidi" w:hAnsiTheme="majorBidi" w:cstheme="majorBidi"/>
          <w:sz w:val="24"/>
          <w:szCs w:val="24"/>
        </w:rPr>
        <w:t xml:space="preserve">1. The patient's age </w:t>
      </w:r>
    </w:p>
    <w:p w:rsidR="007A2EF2" w:rsidRPr="007A2EF2" w:rsidRDefault="007A2EF2" w:rsidP="007A2EF2">
      <w:pPr>
        <w:jc w:val="both"/>
        <w:rPr>
          <w:rFonts w:asciiTheme="majorBidi" w:hAnsiTheme="majorBidi" w:cstheme="majorBidi"/>
          <w:sz w:val="24"/>
          <w:szCs w:val="24"/>
        </w:rPr>
      </w:pPr>
      <w:r w:rsidRPr="007A2EF2">
        <w:rPr>
          <w:rFonts w:asciiTheme="majorBidi" w:hAnsiTheme="majorBidi" w:cstheme="majorBidi"/>
          <w:sz w:val="24"/>
          <w:szCs w:val="24"/>
        </w:rPr>
        <w:t xml:space="preserve">2. The number of eggs produced </w:t>
      </w:r>
    </w:p>
    <w:p w:rsidR="007A2EF2" w:rsidRPr="007A2EF2" w:rsidRDefault="007A2EF2" w:rsidP="007A2EF2">
      <w:pPr>
        <w:jc w:val="both"/>
        <w:rPr>
          <w:rFonts w:asciiTheme="majorBidi" w:hAnsiTheme="majorBidi" w:cstheme="majorBidi"/>
          <w:sz w:val="24"/>
          <w:szCs w:val="24"/>
        </w:rPr>
      </w:pPr>
      <w:r w:rsidRPr="007A2EF2">
        <w:rPr>
          <w:rFonts w:asciiTheme="majorBidi" w:hAnsiTheme="majorBidi" w:cstheme="majorBidi"/>
          <w:sz w:val="24"/>
          <w:szCs w:val="24"/>
        </w:rPr>
        <w:t>3. The quality of sperm</w:t>
      </w:r>
    </w:p>
    <w:p w:rsidR="007A2EF2" w:rsidRPr="007A2EF2" w:rsidRDefault="007A2EF2" w:rsidP="007A2EF2">
      <w:pPr>
        <w:jc w:val="both"/>
        <w:rPr>
          <w:rFonts w:asciiTheme="majorBidi" w:hAnsiTheme="majorBidi" w:cstheme="majorBidi"/>
          <w:sz w:val="24"/>
          <w:szCs w:val="24"/>
        </w:rPr>
      </w:pPr>
      <w:r w:rsidRPr="007A2EF2">
        <w:rPr>
          <w:rFonts w:asciiTheme="majorBidi" w:hAnsiTheme="majorBidi" w:cstheme="majorBidi"/>
          <w:sz w:val="24"/>
          <w:szCs w:val="24"/>
        </w:rPr>
        <w:t xml:space="preserve">4. The </w:t>
      </w:r>
      <w:r w:rsidRPr="007A2EF2">
        <w:rPr>
          <w:rFonts w:asciiTheme="majorBidi" w:hAnsiTheme="majorBidi" w:cstheme="majorBidi"/>
          <w:sz w:val="24"/>
          <w:szCs w:val="24"/>
        </w:rPr>
        <w:t>fertilization</w:t>
      </w:r>
      <w:r>
        <w:rPr>
          <w:rFonts w:asciiTheme="majorBidi" w:hAnsiTheme="majorBidi" w:cstheme="majorBidi"/>
          <w:sz w:val="24"/>
          <w:szCs w:val="24"/>
        </w:rPr>
        <w:t xml:space="preserve"> index, i.</w:t>
      </w:r>
      <w:r w:rsidRPr="007A2EF2">
        <w:rPr>
          <w:rFonts w:asciiTheme="majorBidi" w:hAnsiTheme="majorBidi" w:cstheme="majorBidi"/>
          <w:sz w:val="24"/>
          <w:szCs w:val="24"/>
        </w:rPr>
        <w:t>e</w:t>
      </w:r>
      <w:r>
        <w:rPr>
          <w:rFonts w:asciiTheme="majorBidi" w:hAnsiTheme="majorBidi" w:cstheme="majorBidi"/>
          <w:sz w:val="24"/>
          <w:szCs w:val="24"/>
        </w:rPr>
        <w:t>.</w:t>
      </w:r>
      <w:r w:rsidRPr="007A2EF2">
        <w:rPr>
          <w:rFonts w:asciiTheme="majorBidi" w:hAnsiTheme="majorBidi" w:cstheme="majorBidi"/>
          <w:sz w:val="24"/>
          <w:szCs w:val="24"/>
        </w:rPr>
        <w:t xml:space="preserve"> how many embryos are generated</w:t>
      </w:r>
    </w:p>
    <w:p w:rsidR="007A2EF2" w:rsidRPr="007A2EF2" w:rsidRDefault="007A2EF2" w:rsidP="007A2EF2">
      <w:pPr>
        <w:jc w:val="both"/>
        <w:rPr>
          <w:rFonts w:asciiTheme="majorBidi" w:hAnsiTheme="majorBidi" w:cstheme="majorBidi"/>
          <w:sz w:val="24"/>
          <w:szCs w:val="24"/>
        </w:rPr>
      </w:pPr>
      <w:r w:rsidRPr="007A2EF2">
        <w:rPr>
          <w:rFonts w:asciiTheme="majorBidi" w:hAnsiTheme="majorBidi" w:cstheme="majorBidi"/>
          <w:sz w:val="24"/>
          <w:szCs w:val="24"/>
        </w:rPr>
        <w:t xml:space="preserve">5. Whether any </w:t>
      </w:r>
      <w:proofErr w:type="spellStart"/>
      <w:r w:rsidRPr="007A2EF2">
        <w:rPr>
          <w:rFonts w:asciiTheme="majorBidi" w:hAnsiTheme="majorBidi" w:cstheme="majorBidi"/>
          <w:sz w:val="24"/>
          <w:szCs w:val="24"/>
        </w:rPr>
        <w:t>left over</w:t>
      </w:r>
      <w:proofErr w:type="spellEnd"/>
      <w:r w:rsidRPr="007A2EF2">
        <w:rPr>
          <w:rFonts w:asciiTheme="majorBidi" w:hAnsiTheme="majorBidi" w:cstheme="majorBidi"/>
          <w:sz w:val="24"/>
          <w:szCs w:val="24"/>
        </w:rPr>
        <w:t xml:space="preserve"> embryos have been able to be cryopreserved</w:t>
      </w:r>
    </w:p>
    <w:p w:rsidR="007A2EF2" w:rsidRPr="007A2EF2" w:rsidRDefault="007A2EF2" w:rsidP="007A2EF2">
      <w:pPr>
        <w:jc w:val="both"/>
        <w:rPr>
          <w:rFonts w:asciiTheme="majorBidi" w:hAnsiTheme="majorBidi" w:cstheme="majorBidi"/>
          <w:sz w:val="24"/>
          <w:szCs w:val="24"/>
        </w:rPr>
      </w:pPr>
      <w:r w:rsidRPr="007A2EF2">
        <w:rPr>
          <w:rFonts w:asciiTheme="majorBidi" w:hAnsiTheme="majorBidi" w:cstheme="majorBidi"/>
          <w:sz w:val="24"/>
          <w:szCs w:val="24"/>
        </w:rPr>
        <w:t>6. Whether the patient has been previously pregnant and if so whether a child or miscarriage resulted</w:t>
      </w:r>
    </w:p>
    <w:p w:rsidR="007A2EF2" w:rsidRPr="007A2EF2" w:rsidRDefault="007A2EF2" w:rsidP="007A2EF2">
      <w:pPr>
        <w:jc w:val="both"/>
        <w:rPr>
          <w:rFonts w:asciiTheme="majorBidi" w:hAnsiTheme="majorBidi" w:cstheme="majorBidi"/>
          <w:sz w:val="24"/>
          <w:szCs w:val="24"/>
        </w:rPr>
      </w:pPr>
      <w:r w:rsidRPr="007A2EF2">
        <w:rPr>
          <w:rFonts w:asciiTheme="majorBidi" w:hAnsiTheme="majorBidi" w:cstheme="majorBidi"/>
          <w:sz w:val="24"/>
          <w:szCs w:val="24"/>
        </w:rPr>
        <w:t xml:space="preserve">7. Whether there is evidence of endometriosis or </w:t>
      </w:r>
      <w:proofErr w:type="spellStart"/>
      <w:r w:rsidRPr="007A2EF2">
        <w:rPr>
          <w:rFonts w:asciiTheme="majorBidi" w:hAnsiTheme="majorBidi" w:cstheme="majorBidi"/>
          <w:sz w:val="24"/>
          <w:szCs w:val="24"/>
        </w:rPr>
        <w:t>hydrosalpinges</w:t>
      </w:r>
      <w:proofErr w:type="spellEnd"/>
    </w:p>
    <w:p w:rsidR="007A2EF2" w:rsidRPr="007A2EF2" w:rsidRDefault="007A2EF2" w:rsidP="007A2EF2">
      <w:pPr>
        <w:jc w:val="both"/>
        <w:rPr>
          <w:rFonts w:asciiTheme="majorBidi" w:hAnsiTheme="majorBidi" w:cstheme="majorBidi"/>
          <w:sz w:val="24"/>
          <w:szCs w:val="24"/>
        </w:rPr>
      </w:pPr>
      <w:r w:rsidRPr="007A2EF2">
        <w:rPr>
          <w:rFonts w:asciiTheme="majorBidi" w:hAnsiTheme="majorBidi" w:cstheme="majorBidi"/>
          <w:sz w:val="24"/>
          <w:szCs w:val="24"/>
        </w:rPr>
        <w:t>8. The amount of drug used to stimulate egg production</w:t>
      </w:r>
    </w:p>
    <w:p w:rsidR="007A2EF2" w:rsidRPr="007A2EF2" w:rsidRDefault="007A2EF2" w:rsidP="007A2EF2">
      <w:pPr>
        <w:jc w:val="both"/>
        <w:rPr>
          <w:rFonts w:asciiTheme="majorBidi" w:hAnsiTheme="majorBidi" w:cstheme="majorBidi"/>
          <w:sz w:val="24"/>
          <w:szCs w:val="24"/>
        </w:rPr>
      </w:pPr>
      <w:r w:rsidRPr="007A2EF2">
        <w:rPr>
          <w:rFonts w:asciiTheme="majorBidi" w:hAnsiTheme="majorBidi" w:cstheme="majorBidi"/>
          <w:sz w:val="24"/>
          <w:szCs w:val="24"/>
        </w:rPr>
        <w:t xml:space="preserve">9. How many previous attempts at IVF, </w:t>
      </w:r>
      <w:proofErr w:type="spellStart"/>
      <w:r w:rsidRPr="007A2EF2">
        <w:rPr>
          <w:rFonts w:asciiTheme="majorBidi" w:hAnsiTheme="majorBidi" w:cstheme="majorBidi"/>
          <w:sz w:val="24"/>
          <w:szCs w:val="24"/>
        </w:rPr>
        <w:t>etc</w:t>
      </w:r>
      <w:proofErr w:type="spellEnd"/>
      <w:r w:rsidRPr="007A2EF2">
        <w:rPr>
          <w:rFonts w:asciiTheme="majorBidi" w:hAnsiTheme="majorBidi" w:cstheme="majorBidi"/>
          <w:sz w:val="24"/>
          <w:szCs w:val="24"/>
        </w:rPr>
        <w:t xml:space="preserve"> have been </w:t>
      </w:r>
      <w:proofErr w:type="gramStart"/>
      <w:r w:rsidRPr="007A2EF2">
        <w:rPr>
          <w:rFonts w:asciiTheme="majorBidi" w:hAnsiTheme="majorBidi" w:cstheme="majorBidi"/>
          <w:sz w:val="24"/>
          <w:szCs w:val="24"/>
        </w:rPr>
        <w:t>undertaken</w:t>
      </w:r>
      <w:proofErr w:type="gramEnd"/>
    </w:p>
    <w:p w:rsidR="007A2EF2" w:rsidRPr="007A2EF2" w:rsidRDefault="007A2EF2" w:rsidP="007A2EF2">
      <w:pPr>
        <w:jc w:val="both"/>
        <w:rPr>
          <w:rFonts w:asciiTheme="majorBidi" w:hAnsiTheme="majorBidi" w:cstheme="majorBidi"/>
          <w:sz w:val="24"/>
          <w:szCs w:val="24"/>
        </w:rPr>
      </w:pPr>
      <w:r w:rsidRPr="007A2EF2">
        <w:rPr>
          <w:rFonts w:asciiTheme="majorBidi" w:hAnsiTheme="majorBidi" w:cstheme="majorBidi"/>
          <w:sz w:val="24"/>
          <w:szCs w:val="24"/>
        </w:rPr>
        <w:t>10. How long the patient has been infertile</w:t>
      </w:r>
    </w:p>
    <w:p w:rsidR="007A2EF2" w:rsidRDefault="007A2EF2" w:rsidP="007A2EF2">
      <w:pPr>
        <w:jc w:val="both"/>
        <w:rPr>
          <w:rFonts w:asciiTheme="majorBidi" w:hAnsiTheme="majorBidi" w:cstheme="majorBidi"/>
          <w:b/>
          <w:bCs/>
          <w:i/>
          <w:iCs/>
          <w:sz w:val="24"/>
          <w:szCs w:val="24"/>
        </w:rPr>
      </w:pPr>
    </w:p>
    <w:p w:rsidR="007A2EF2" w:rsidRPr="007A2EF2" w:rsidRDefault="007A2EF2" w:rsidP="007A2EF2">
      <w:pPr>
        <w:jc w:val="both"/>
        <w:rPr>
          <w:rFonts w:asciiTheme="majorBidi" w:hAnsiTheme="majorBidi" w:cstheme="majorBidi"/>
          <w:b/>
          <w:bCs/>
          <w:i/>
          <w:iCs/>
          <w:sz w:val="24"/>
          <w:szCs w:val="24"/>
        </w:rPr>
      </w:pPr>
      <w:r w:rsidRPr="007A2EF2">
        <w:rPr>
          <w:rFonts w:asciiTheme="majorBidi" w:hAnsiTheme="majorBidi" w:cstheme="majorBidi"/>
          <w:b/>
          <w:bCs/>
          <w:i/>
          <w:iCs/>
          <w:sz w:val="24"/>
          <w:szCs w:val="24"/>
        </w:rPr>
        <w:t>Acceptance of the status quo</w:t>
      </w:r>
    </w:p>
    <w:p w:rsidR="007A2EF2" w:rsidRDefault="007A2EF2" w:rsidP="007A2EF2">
      <w:pPr>
        <w:jc w:val="both"/>
        <w:rPr>
          <w:rFonts w:asciiTheme="majorBidi" w:hAnsiTheme="majorBidi" w:cstheme="majorBidi"/>
          <w:sz w:val="24"/>
          <w:szCs w:val="24"/>
        </w:rPr>
      </w:pPr>
      <w:r w:rsidRPr="007A2EF2">
        <w:rPr>
          <w:rFonts w:asciiTheme="majorBidi" w:hAnsiTheme="majorBidi" w:cstheme="majorBidi"/>
          <w:sz w:val="24"/>
          <w:szCs w:val="24"/>
        </w:rPr>
        <w:t xml:space="preserve">For some women aged 40 and over fertility treatment can be predicted to fail especially for those who are </w:t>
      </w:r>
      <w:proofErr w:type="spellStart"/>
      <w:r w:rsidRPr="007A2EF2">
        <w:rPr>
          <w:rFonts w:asciiTheme="majorBidi" w:hAnsiTheme="majorBidi" w:cstheme="majorBidi"/>
          <w:sz w:val="24"/>
          <w:szCs w:val="24"/>
        </w:rPr>
        <w:t>peri</w:t>
      </w:r>
      <w:proofErr w:type="spellEnd"/>
      <w:r w:rsidRPr="007A2EF2">
        <w:rPr>
          <w:rFonts w:asciiTheme="majorBidi" w:hAnsiTheme="majorBidi" w:cstheme="majorBidi"/>
          <w:sz w:val="24"/>
          <w:szCs w:val="24"/>
        </w:rPr>
        <w:t xml:space="preserve">-menopausal and who might have irregular cycles and for those who are found to have a raised FSH value on a day 2-3 blood sample. Others have recommended performing an ovarian challenge test to predict the ability of the ovary to respond to drugs and therefore to undergo treatment. In situations whereby natural conception or assisted conception is unlikely to </w:t>
      </w:r>
      <w:r w:rsidRPr="007A2EF2">
        <w:rPr>
          <w:rFonts w:asciiTheme="majorBidi" w:hAnsiTheme="majorBidi" w:cstheme="majorBidi"/>
          <w:sz w:val="24"/>
          <w:szCs w:val="24"/>
        </w:rPr>
        <w:lastRenderedPageBreak/>
        <w:t xml:space="preserve">work, </w:t>
      </w:r>
      <w:r w:rsidRPr="007A2EF2">
        <w:rPr>
          <w:rFonts w:asciiTheme="majorBidi" w:hAnsiTheme="majorBidi" w:cstheme="majorBidi"/>
          <w:sz w:val="24"/>
          <w:szCs w:val="24"/>
        </w:rPr>
        <w:t>counseling</w:t>
      </w:r>
      <w:r w:rsidRPr="007A2EF2">
        <w:rPr>
          <w:rFonts w:asciiTheme="majorBidi" w:hAnsiTheme="majorBidi" w:cstheme="majorBidi"/>
          <w:sz w:val="24"/>
          <w:szCs w:val="24"/>
        </w:rPr>
        <w:t xml:space="preserve"> services are necessary to allow those couples to adapt to their permanent childlessness.</w:t>
      </w:r>
      <w:r>
        <w:rPr>
          <w:rFonts w:asciiTheme="majorBidi" w:hAnsiTheme="majorBidi" w:cstheme="majorBidi"/>
          <w:sz w:val="24"/>
          <w:szCs w:val="24"/>
        </w:rPr>
        <w:t xml:space="preserve"> </w:t>
      </w:r>
    </w:p>
    <w:p w:rsidR="007A2EF2" w:rsidRDefault="007A2EF2" w:rsidP="007A2EF2">
      <w:pPr>
        <w:jc w:val="both"/>
        <w:rPr>
          <w:rFonts w:asciiTheme="majorBidi" w:hAnsiTheme="majorBidi" w:cstheme="majorBidi"/>
          <w:b/>
          <w:bCs/>
          <w:i/>
          <w:iCs/>
          <w:sz w:val="24"/>
          <w:szCs w:val="24"/>
        </w:rPr>
      </w:pPr>
    </w:p>
    <w:p w:rsidR="007A2EF2" w:rsidRPr="007A2EF2" w:rsidRDefault="007A2EF2" w:rsidP="007A2EF2">
      <w:pPr>
        <w:jc w:val="both"/>
        <w:rPr>
          <w:rFonts w:asciiTheme="majorBidi" w:hAnsiTheme="majorBidi" w:cstheme="majorBidi"/>
          <w:b/>
          <w:bCs/>
          <w:i/>
          <w:iCs/>
          <w:sz w:val="24"/>
          <w:szCs w:val="24"/>
        </w:rPr>
      </w:pPr>
      <w:r w:rsidRPr="007A2EF2">
        <w:rPr>
          <w:rFonts w:asciiTheme="majorBidi" w:hAnsiTheme="majorBidi" w:cstheme="majorBidi"/>
          <w:b/>
          <w:bCs/>
          <w:i/>
          <w:iCs/>
          <w:sz w:val="24"/>
          <w:szCs w:val="24"/>
        </w:rPr>
        <w:t xml:space="preserve">When and how to stop </w:t>
      </w:r>
    </w:p>
    <w:p w:rsidR="007A2EF2" w:rsidRPr="007A2EF2" w:rsidRDefault="007A2EF2" w:rsidP="007A2EF2">
      <w:pPr>
        <w:jc w:val="both"/>
        <w:rPr>
          <w:rFonts w:asciiTheme="majorBidi" w:hAnsiTheme="majorBidi" w:cstheme="majorBidi"/>
          <w:sz w:val="24"/>
          <w:szCs w:val="24"/>
        </w:rPr>
      </w:pPr>
      <w:r w:rsidRPr="007A2EF2">
        <w:rPr>
          <w:rFonts w:asciiTheme="majorBidi" w:hAnsiTheme="majorBidi" w:cstheme="majorBidi"/>
          <w:sz w:val="24"/>
          <w:szCs w:val="24"/>
        </w:rPr>
        <w:t xml:space="preserve">To date, there has not been a recorded IVF birth in the UK in women using their own eggs over the age of 46 and it is unlikely that success will occur if the patient has already reached the age of 44. </w:t>
      </w:r>
    </w:p>
    <w:p w:rsidR="007A2EF2" w:rsidRPr="007A2EF2" w:rsidRDefault="007A2EF2" w:rsidP="007A2EF2">
      <w:pPr>
        <w:jc w:val="both"/>
        <w:rPr>
          <w:rFonts w:asciiTheme="majorBidi" w:hAnsiTheme="majorBidi" w:cstheme="majorBidi"/>
          <w:sz w:val="24"/>
          <w:szCs w:val="24"/>
        </w:rPr>
      </w:pPr>
      <w:r w:rsidRPr="007A2EF2">
        <w:rPr>
          <w:rFonts w:asciiTheme="majorBidi" w:hAnsiTheme="majorBidi" w:cstheme="majorBidi"/>
          <w:sz w:val="24"/>
          <w:szCs w:val="24"/>
        </w:rPr>
        <w:t xml:space="preserve">It is therefore inadvisable that more than 2 attempts of IVF or GIFT should be performed using </w:t>
      </w:r>
    </w:p>
    <w:p w:rsidR="007A2EF2" w:rsidRPr="007A2EF2" w:rsidRDefault="007A2EF2" w:rsidP="007A2EF2">
      <w:pPr>
        <w:jc w:val="both"/>
        <w:rPr>
          <w:rFonts w:asciiTheme="majorBidi" w:hAnsiTheme="majorBidi" w:cstheme="majorBidi"/>
          <w:sz w:val="24"/>
          <w:szCs w:val="24"/>
        </w:rPr>
      </w:pPr>
      <w:proofErr w:type="spellStart"/>
      <w:proofErr w:type="gramStart"/>
      <w:r w:rsidRPr="007A2EF2">
        <w:rPr>
          <w:rFonts w:asciiTheme="majorBidi" w:hAnsiTheme="majorBidi" w:cstheme="majorBidi"/>
          <w:sz w:val="24"/>
          <w:szCs w:val="24"/>
        </w:rPr>
        <w:t>ones</w:t>
      </w:r>
      <w:proofErr w:type="spellEnd"/>
      <w:proofErr w:type="gramEnd"/>
      <w:r w:rsidRPr="007A2EF2">
        <w:rPr>
          <w:rFonts w:asciiTheme="majorBidi" w:hAnsiTheme="majorBidi" w:cstheme="majorBidi"/>
          <w:sz w:val="24"/>
          <w:szCs w:val="24"/>
        </w:rPr>
        <w:t xml:space="preserve"> own eggs. </w:t>
      </w:r>
      <w:r w:rsidRPr="007A2EF2">
        <w:rPr>
          <w:rFonts w:asciiTheme="majorBidi" w:hAnsiTheme="majorBidi" w:cstheme="majorBidi"/>
          <w:sz w:val="24"/>
          <w:szCs w:val="24"/>
        </w:rPr>
        <w:t>Counseling</w:t>
      </w:r>
      <w:r w:rsidRPr="007A2EF2">
        <w:rPr>
          <w:rFonts w:asciiTheme="majorBidi" w:hAnsiTheme="majorBidi" w:cstheme="majorBidi"/>
          <w:sz w:val="24"/>
          <w:szCs w:val="24"/>
        </w:rPr>
        <w:t xml:space="preserve"> should be seriously considered if a decision is made to conclude active treatment since this represents a major watershed in a couple’s relationship. </w:t>
      </w:r>
    </w:p>
    <w:p w:rsidR="007A2EF2" w:rsidRPr="007A2EF2" w:rsidRDefault="007A2EF2" w:rsidP="007A2EF2">
      <w:pPr>
        <w:jc w:val="both"/>
        <w:rPr>
          <w:rFonts w:asciiTheme="majorBidi" w:hAnsiTheme="majorBidi" w:cstheme="majorBidi"/>
          <w:b/>
          <w:bCs/>
          <w:i/>
          <w:iCs/>
          <w:sz w:val="24"/>
          <w:szCs w:val="24"/>
        </w:rPr>
      </w:pPr>
      <w:r w:rsidRPr="007A2EF2">
        <w:rPr>
          <w:rFonts w:asciiTheme="majorBidi" w:hAnsiTheme="majorBidi" w:cstheme="majorBidi"/>
          <w:b/>
          <w:bCs/>
          <w:i/>
          <w:iCs/>
          <w:sz w:val="24"/>
          <w:szCs w:val="24"/>
        </w:rPr>
        <w:t>Outcome of pregnancy</w:t>
      </w:r>
    </w:p>
    <w:p w:rsidR="007A2EF2" w:rsidRPr="007A2EF2" w:rsidRDefault="007A2EF2" w:rsidP="007A2EF2">
      <w:pPr>
        <w:jc w:val="both"/>
        <w:rPr>
          <w:rFonts w:asciiTheme="majorBidi" w:hAnsiTheme="majorBidi" w:cstheme="majorBidi"/>
          <w:sz w:val="24"/>
          <w:szCs w:val="24"/>
        </w:rPr>
      </w:pPr>
      <w:r w:rsidRPr="007A2EF2">
        <w:rPr>
          <w:rFonts w:asciiTheme="majorBidi" w:hAnsiTheme="majorBidi" w:cstheme="majorBidi"/>
          <w:sz w:val="24"/>
          <w:szCs w:val="24"/>
        </w:rPr>
        <w:t>The incidence of miscarriage in wome</w:t>
      </w:r>
      <w:r>
        <w:rPr>
          <w:rFonts w:asciiTheme="majorBidi" w:hAnsiTheme="majorBidi" w:cstheme="majorBidi"/>
          <w:sz w:val="24"/>
          <w:szCs w:val="24"/>
        </w:rPr>
        <w:t>n over 40 may be as high as 50%</w:t>
      </w:r>
      <w:r w:rsidRPr="007A2EF2">
        <w:rPr>
          <w:rFonts w:asciiTheme="majorBidi" w:hAnsiTheme="majorBidi" w:cstheme="majorBidi"/>
          <w:sz w:val="24"/>
          <w:szCs w:val="24"/>
        </w:rPr>
        <w:t xml:space="preserve">. Surprisingly the complications relating to older aged women are not significantly greater than those of younger years if a singleton pregnancy results unless there are other complicating factors such as diabetes and high blood pressure. Multiple </w:t>
      </w:r>
      <w:proofErr w:type="gramStart"/>
      <w:r w:rsidRPr="007A2EF2">
        <w:rPr>
          <w:rFonts w:asciiTheme="majorBidi" w:hAnsiTheme="majorBidi" w:cstheme="majorBidi"/>
          <w:sz w:val="24"/>
          <w:szCs w:val="24"/>
        </w:rPr>
        <w:t>pregnancy</w:t>
      </w:r>
      <w:proofErr w:type="gramEnd"/>
      <w:r w:rsidRPr="007A2EF2">
        <w:rPr>
          <w:rFonts w:asciiTheme="majorBidi" w:hAnsiTheme="majorBidi" w:cstheme="majorBidi"/>
          <w:sz w:val="24"/>
          <w:szCs w:val="24"/>
        </w:rPr>
        <w:t xml:space="preserve"> can compound a predicted problem and if triplets result from egg donation then selective reduction requires consideration. </w:t>
      </w:r>
    </w:p>
    <w:p w:rsidR="007A2EF2" w:rsidRDefault="007A2EF2" w:rsidP="007A2EF2">
      <w:pPr>
        <w:jc w:val="both"/>
        <w:rPr>
          <w:rFonts w:asciiTheme="majorBidi" w:hAnsiTheme="majorBidi" w:cstheme="majorBidi"/>
          <w:sz w:val="24"/>
          <w:szCs w:val="24"/>
        </w:rPr>
      </w:pPr>
      <w:r w:rsidRPr="007A2EF2">
        <w:rPr>
          <w:rFonts w:asciiTheme="majorBidi" w:hAnsiTheme="majorBidi" w:cstheme="majorBidi"/>
          <w:sz w:val="24"/>
          <w:szCs w:val="24"/>
        </w:rPr>
        <w:t xml:space="preserve">In synopsis, women aged 37 or over need a totally different approach and understanding than those of younger years. Flexible strategies of management are required to </w:t>
      </w:r>
      <w:r w:rsidRPr="007A2EF2">
        <w:rPr>
          <w:rFonts w:asciiTheme="majorBidi" w:hAnsiTheme="majorBidi" w:cstheme="majorBidi"/>
          <w:sz w:val="24"/>
          <w:szCs w:val="24"/>
        </w:rPr>
        <w:t>maximize</w:t>
      </w:r>
      <w:r w:rsidRPr="007A2EF2">
        <w:rPr>
          <w:rFonts w:asciiTheme="majorBidi" w:hAnsiTheme="majorBidi" w:cstheme="majorBidi"/>
          <w:sz w:val="24"/>
          <w:szCs w:val="24"/>
        </w:rPr>
        <w:t xml:space="preserve"> success in the limited time available. </w:t>
      </w:r>
    </w:p>
    <w:p w:rsidR="007A2EF2" w:rsidRDefault="007A2EF2" w:rsidP="007A2EF2">
      <w:pPr>
        <w:jc w:val="both"/>
        <w:rPr>
          <w:rFonts w:asciiTheme="majorBidi" w:hAnsiTheme="majorBidi" w:cstheme="majorBidi"/>
          <w:sz w:val="24"/>
          <w:szCs w:val="24"/>
        </w:rPr>
      </w:pPr>
    </w:p>
    <w:p w:rsidR="007A2EF2" w:rsidRPr="007A2EF2" w:rsidRDefault="007A2EF2" w:rsidP="007A2EF2">
      <w:pPr>
        <w:jc w:val="both"/>
        <w:rPr>
          <w:rFonts w:asciiTheme="majorBidi" w:hAnsiTheme="majorBidi" w:cstheme="majorBidi"/>
          <w:sz w:val="24"/>
          <w:szCs w:val="24"/>
        </w:rPr>
      </w:pPr>
    </w:p>
    <w:sectPr w:rsidR="007A2EF2" w:rsidRPr="007A2E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0290D"/>
    <w:multiLevelType w:val="hybridMultilevel"/>
    <w:tmpl w:val="018A8A5E"/>
    <w:lvl w:ilvl="0" w:tplc="6D804A7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EF2"/>
    <w:rsid w:val="007A2EF2"/>
    <w:rsid w:val="00B545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EF2"/>
    <w:pPr>
      <w:ind w:left="720"/>
      <w:contextualSpacing/>
    </w:pPr>
  </w:style>
  <w:style w:type="paragraph" w:styleId="BalloonText">
    <w:name w:val="Balloon Text"/>
    <w:basedOn w:val="Normal"/>
    <w:link w:val="BalloonTextChar"/>
    <w:uiPriority w:val="99"/>
    <w:semiHidden/>
    <w:unhideWhenUsed/>
    <w:rsid w:val="007A2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E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EF2"/>
    <w:pPr>
      <w:ind w:left="720"/>
      <w:contextualSpacing/>
    </w:pPr>
  </w:style>
  <w:style w:type="paragraph" w:styleId="BalloonText">
    <w:name w:val="Balloon Text"/>
    <w:basedOn w:val="Normal"/>
    <w:link w:val="BalloonTextChar"/>
    <w:uiPriority w:val="99"/>
    <w:semiHidden/>
    <w:unhideWhenUsed/>
    <w:rsid w:val="007A2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E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1315</Words>
  <Characters>7499</Characters>
  <Application>Microsoft Office Word</Application>
  <DocSecurity>0</DocSecurity>
  <Lines>62</Lines>
  <Paragraphs>17</Paragraphs>
  <ScaleCrop>false</ScaleCrop>
  <Company>Naim Al Hussaini</Company>
  <LinksUpToDate>false</LinksUpToDate>
  <CharactersWithSpaces>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1</cp:revision>
  <dcterms:created xsi:type="dcterms:W3CDTF">2009-04-06T12:21:00Z</dcterms:created>
  <dcterms:modified xsi:type="dcterms:W3CDTF">2009-04-06T12:28:00Z</dcterms:modified>
</cp:coreProperties>
</file>